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receives dividends from its investee and records those dividends as dividend income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 controlling interest in its investee.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 passive interest in its investee.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an influential interest in its investee.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an active interest in its investee.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5"/>
              <w:gridCol w:w="7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having a passive interest in its investee (generally resulting from less than 20% ownership) records dividends as dividend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prepares a single set of financial statements which encompasses the financial results for both it and its investee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 controlling interest in its investee.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 passive interest in its investee.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an influential interest in its investee.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an active interest in its investee.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having a controlling interest in its investee (generally resulting from more than 50% ownership) will prepare consolidated financial statements which encompass the financial results of both it and its investee.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records its share of its investee’s income as a separate source of income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 controlling interest in its investee.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 passive interest in its investee.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an influential interest in its investee.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has an active interest in its investee.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having an influential interest in its investee (generally resulting from 20% - 50% ownership) records its share of its investee’s net income as a separate source of income. This amount also increases the investor’s investment in the investee.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299"/>
              <w:gridCol w:w="1670"/>
              <w:gridCol w:w="1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Account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Investor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Investee</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230,000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170,000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Profit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&amp; Admin. Expenses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$ 30,000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Investor owns 70% of Investee. What is the amount that will be recorded as Net Income for the Controlling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$171,000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$178,000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292"/>
                    <w:gridCol w:w="1943"/>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 net income</w:t>
                        </w:r>
                      </w:p>
                    </w:tc>
                    <w:tc>
                      <w:tcPr>
                        <w:tcW w:w="24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portion of Investee income</w:t>
                        </w:r>
                      </w:p>
                    </w:tc>
                    <w:tc>
                      <w:tcPr>
                        <w:tcW w:w="24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 x 70%)</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21,000</w:t>
                        </w:r>
                      </w:p>
                    </w:tc>
                  </w:tr>
                  <w:tr>
                    <w:tblPrEx>
                      <w:jc w:val="left"/>
                      <w:tblCellMar>
                        <w:top w:w="0" w:type="dxa"/>
                        <w:left w:w="0" w:type="dxa"/>
                        <w:bottom w:w="0" w:type="dxa"/>
                        <w:right w:w="0" w:type="dxa"/>
                      </w:tblCellMar>
                    </w:tblPrEx>
                    <w:trPr>
                      <w:cantSplit w:val="0"/>
                      <w:jc w:val="left"/>
                    </w:trPr>
                    <w:tc>
                      <w:tcPr>
                        <w:tcW w:w="4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171,000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 financial statements are designed to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informative information to all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operations, cash flow, and the balance sheet in an understandable and informative manner for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operations, cash flow, and the balance sheet as if the parent and subsidiary were a single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subsidiary information for the subsidiary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 financial statements are designed to provide the results of operations, cash flow and the balance sheet as if the parent and subsidiary were a single entity. Generally, these are more informative for shareholders of the controlling company.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consolidation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Consolidation is not required when control is temporary.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Consolidation may be appropriate in some circumstances when an investor owns less than 51% of the voting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Consolidation is not required when a subsidiary’s operations are not homogeneous with those of its parent.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Unprofitable subsidiaries may not be obvious when combined with other entities in consolidation.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statements are to be consolidated when a parent firm owns over 50% of the voting stock of another company. The only exceptions are when control is temporary or does not rest with the majority owner. There may be instances when a parent firm effectively has control with less than 51% of the voting stock because no other ownership interest exercises significant influence on management. Because many entities may be combined in a consolidation, unprofitable subsidiaries may not be obvious when combined with profitable entities.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 financial statements are appropriate even without a majority ownership if which of the following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subsidiary has the right to appoint members of the parent company's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parent company has the right to appoint a majority of the members of the subsidiary’s board of directors because other ownership interests are widely dispersed.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subsidiary owns a large minority voting interest in the parent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parent company has an ability to assume the role of general partner in a limited partnership with the approval of the subsidiary's board of directors.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Regulation S-X defines control in terms of power to direct or cause the direction of management and policies of a person, whether through ownership of voting securities, by contract, or otherwise. Thus, control may exist when less than a 51% ownership interest exists but where there is no other large ownership interest that can exert influence 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Consolidation might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appropriate even when the majority owner has control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subsidiary is in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manufacturing-based parent has a subsidiary involved in banking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subsidiary is located in a foreign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subsidiary has a different fiscal-year end than the parent.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is presumed not to rest with the majority owner when the subsidiary is in bankruptcy, in legal reorganization, or when foreign exchange restrictions or foreign government controls cast doubt on the ability of the parent to exercise control over the subsidiary.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consolidation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the initial accounting for asset acquisitions and 100% stock acquisitions differs, the consolidation process should result in the same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 balances are combined when recording a stock acquisition so the consolidation is automatic.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of the non-controlling interest will be predominately displayed on the consolidated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investment in subsidiary account will be displayed on the consolidated 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consolidation process will result in the same balance sheet regardless of whether the acquisition was a stock or asset acquisition. The consolidation process is automatic when an asset acquisition has taken place. The assets of the non-controlling interest are not displayed on the balance sheet, but its share of the equity is included in the equity section of the balance sheet. The consolidation process results in the elimination of the investment in subsidiary account.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asset acquisition: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consolidation must be prepared whenever financial statements are issued.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acquiring company deals only with existing shareholders, not the company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are recorded by the acquiring company at their book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for the single combined entity are produced automatically and no consolidation process is needed.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86"/>
              <w:gridCol w:w="7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account balances are combined in recording an asset acquisition, statements for the single combined reporting entity are produced automatically.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the consolidation process for a stock acquisition?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Journal entries for the elimination process are made to the parent’s or subsidiary’s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investment account balance on the parent’s books will be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sheets of two companies are combined into a single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 equity accounts of the subsidiary are eliminated.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consolidation process is separate from the existing accounting records of the companies and requires completion of a worksheet; no entries are made to the parent’s or the subsidiary’s books.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subsidiary was acquired for cash in a business combination on December 31, 2016. The purchase price exceeded the fair value of identifiable net assets. The acquired company owned equipment with a fair value in excess of the book value as of the date of the combination. A consolidated balance sheet prepared on December 31, 2016,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report the excess of the fair value over the book value of the equipment as part of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report the excess of the fair value over the book value of the equipment as part of the plant and equipment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retained earnings for the excess of the fair value of the equipment over its book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no adjustment for the excess of the fair value of the equipment over book value. Instead, it is an adjustment to expense over the life of the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0"/>
              <w:gridCol w:w="6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consolidated balance sheet includes the subsidiary accounts at full fair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Parr Company purchased 100% of the voting common stock of Super Company for $2,000,000. There are no liabilities. The following book and fair values pertaining to Super Company are available: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044"/>
              <w:gridCol w:w="1798"/>
              <w:gridCol w:w="1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Book Value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machinery that will be included in on the consolidated balance sheet is: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0"/>
              <w:gridCol w:w="6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consolidated balance sheet includes the subsidiary accounts at full fair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Pagach Company purchased 100% of the voting common stock of Rage Company for $1,800,000. The following book and fair values are available: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766"/>
              <w:gridCol w:w="2009"/>
              <w:gridCol w:w="1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Book Value</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r>
            <w:tr>
              <w:tblPrEx>
                <w:jc w:val="left"/>
                <w:tblCellMar>
                  <w:top w:w="0" w:type="dxa"/>
                  <w:left w:w="0" w:type="dxa"/>
                  <w:bottom w:w="0" w:type="dxa"/>
                  <w:right w:w="0" w:type="dxa"/>
                </w:tblCellMar>
              </w:tblPrEx>
              <w:trPr>
                <w:cantSplit w:val="0"/>
                <w:jc w:val="left"/>
              </w:trPr>
              <w:tc>
                <w:tcPr>
                  <w:tcW w:w="54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20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54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w:t>
                  </w:r>
                </w:p>
              </w:tc>
              <w:tc>
                <w:tcPr>
                  <w:tcW w:w="20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54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c>
                <w:tcPr>
                  <w:tcW w:w="20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54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20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54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20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bonds payable will appear on the consolidated balance sheet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$300,000 (with no premium or discount shown).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$300,000 less a discount of $50,000.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$0; assets are recorded net of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an amount less than $250,000 since it is a bargain purchase.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0"/>
              <w:gridCol w:w="6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consolidated balance sheet includes the subsidiary accounts at full fair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advantage of the parent issuing shares of stock in exchange for the subsidiary common shares being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not necessary to determine the fair values of the subsidiary’s net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may allow the subsidiary’s shareholders to have a tax free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avoids the depletion of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parent is publicly held, the share price is readily determinable.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6"/>
              <w:gridCol w:w="6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values of the subsidiary’s net assets would need to be determined in any acquisition.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it purchased Sutton, Inc. on January 1, 2016, Pavin Corporation issued 500,000 shares of its $5 par voting common stock. On that date the fair value of those shares totaled $4,200,000. Related to the acquisition, Pavin had payments to the attorneys and accountants of $200,000, and stock issuance fees of $100,000. Immediately prior to the purchase, the equity sections of the two firms appeared as follows: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34"/>
              <w:gridCol w:w="190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Pavin</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Sutton</w:t>
                  </w:r>
                </w:p>
              </w:tc>
            </w:tr>
            <w:tr>
              <w:tblPrEx>
                <w:jc w:val="left"/>
                <w:tblCellMar>
                  <w:top w:w="0" w:type="dxa"/>
                  <w:left w:w="0" w:type="dxa"/>
                  <w:bottom w:w="0" w:type="dxa"/>
                  <w:right w:w="0" w:type="dxa"/>
                </w:tblCellMar>
              </w:tblPrEx>
              <w:trPr>
                <w:cantSplit w:val="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$ 700,000</w:t>
                  </w:r>
                </w:p>
              </w:tc>
            </w:tr>
            <w:tr>
              <w:tblPrEx>
                <w:jc w:val="left"/>
                <w:tblCellMar>
                  <w:top w:w="0" w:type="dxa"/>
                  <w:left w:w="0" w:type="dxa"/>
                  <w:bottom w:w="0" w:type="dxa"/>
                  <w:right w:w="0" w:type="dxa"/>
                </w:tblCellMar>
              </w:tblPrEx>
              <w:trPr>
                <w:cantSplit w:val="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trHeight w:val="24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500,000</w:t>
                  </w:r>
                </w:p>
              </w:tc>
            </w:tr>
            <w:tr>
              <w:tblPrEx>
                <w:jc w:val="left"/>
                <w:tblCellMar>
                  <w:top w:w="0" w:type="dxa"/>
                  <w:left w:w="0" w:type="dxa"/>
                  <w:bottom w:w="0" w:type="dxa"/>
                  <w:right w:w="0" w:type="dxa"/>
                </w:tblCellMar>
              </w:tblPrEx>
              <w:trPr>
                <w:cantSplit w:val="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17,000,000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2,100,000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Immediately after the purchase, the consolidated balance sheet should report paid-in capital in excess of par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$8,900,000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$9,300,000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6"/>
              <w:gridCol w:w="6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98"/>
                    <w:gridCol w:w="1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shares issued</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$ 4,200,000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 value of shares issued (500,000 shares @ $5)</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stock issuance fees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Pavin’s original paid-in capital in excess of par</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7,500,000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 per consolidated balance sheet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9,100,000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Sutton’s paid-in capital in excess of par would be eliminated in consolidation.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Pinehollow acquired all of the outstanding stock of Stonebriar by issuing 100,000 shares of its $1 par value stock. The shares have a fair value of $15 per share. Pinehollow also paid $25,000 in direct acquisition costs. Prior to the transaction, the companies have the following balance sheets: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008"/>
              <w:gridCol w:w="1817"/>
              <w:gridCol w:w="1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Pinehollow</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Stonebriar</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(net)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Stockholders'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($1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values of Stonebriar's inventory and plant, property and equipment are $700,000 and $1,000,000, respectively.  The journal entry to record the purchase of Stonebriar would include a</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credit to common stock for $1,500,000.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credit to paid-in capital in excess of par for $1,100,000.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debit to investment for $1,500,000.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debit to investment for $1,525,000.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entries to record the acquisition of Stonebriar and issuance of stock would be: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468"/>
                    <w:gridCol w:w="1666"/>
                    <w:gridCol w:w="1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Stonebriar</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(100,000 shares @ $1)</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48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r>
                  <w:tr>
                    <w:tblPrEx>
                      <w:jc w:val="left"/>
                      <w:tblCellMar>
                        <w:top w:w="0" w:type="dxa"/>
                        <w:left w:w="0" w:type="dxa"/>
                        <w:bottom w:w="0" w:type="dxa"/>
                        <w:right w:w="0" w:type="dxa"/>
                      </w:tblCellMar>
                    </w:tblPrEx>
                    <w:trPr>
                      <w:cantSplit w:val="0"/>
                      <w:jc w:val="left"/>
                    </w:trPr>
                    <w:tc>
                      <w:tcPr>
                        <w:tcW w:w="48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it purchased Sutton, Inc. on January 1, 2016, Pavin Corporation issued 500,000 shares of its $5 par voting common stock. On that date the fair value of those shares totaled $4,200,000. Related to the acquisition, Pavin had payments to the attorneys and accountants of $200,000, and stock issuance fees of $100,000. Immediately prior to the purchase, the equity sections of the two firms appeared as follows: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34"/>
              <w:gridCol w:w="190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Pavin</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Sutton</w:t>
                  </w:r>
                </w:p>
              </w:tc>
            </w:tr>
            <w:tr>
              <w:tblPrEx>
                <w:jc w:val="left"/>
                <w:tblCellMar>
                  <w:top w:w="0" w:type="dxa"/>
                  <w:left w:w="0" w:type="dxa"/>
                  <w:bottom w:w="0" w:type="dxa"/>
                  <w:right w:w="0" w:type="dxa"/>
                </w:tblCellMar>
              </w:tblPrEx>
              <w:trPr>
                <w:cantSplit w:val="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$ 700,000</w:t>
                  </w:r>
                </w:p>
              </w:tc>
            </w:tr>
            <w:tr>
              <w:tblPrEx>
                <w:jc w:val="left"/>
                <w:tblCellMar>
                  <w:top w:w="0" w:type="dxa"/>
                  <w:left w:w="0" w:type="dxa"/>
                  <w:bottom w:w="0" w:type="dxa"/>
                  <w:right w:w="0" w:type="dxa"/>
                </w:tblCellMar>
              </w:tblPrEx>
              <w:trPr>
                <w:cantSplit w:val="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trHeight w:val="24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500,000</w:t>
                  </w:r>
                </w:p>
              </w:tc>
            </w:tr>
            <w:tr>
              <w:tblPrEx>
                <w:jc w:val="left"/>
                <w:tblCellMar>
                  <w:top w:w="0" w:type="dxa"/>
                  <w:left w:w="0" w:type="dxa"/>
                  <w:bottom w:w="0" w:type="dxa"/>
                  <w:right w:w="0" w:type="dxa"/>
                </w:tblCellMar>
              </w:tblPrEx>
              <w:trPr>
                <w:cantSplit w:val="0"/>
                <w:jc w:val="left"/>
              </w:trPr>
              <w:tc>
                <w:tcPr>
                  <w:tcW w:w="567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89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17,000,000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2,100,000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Immediately after the purchase, the consolidated balance sheet should report retained earnings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$5,800,000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$5,300,000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48"/>
                    <w:gridCol w:w="2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Pavin’s retained earnings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payments to attorneys and accountants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per consolidated balance sheet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5,300,000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Sutton’s retained earnings would be eliminated in consolidation. The payments to attorneys and accountants would be charged to acquisition expense, which would be closed to retained earnings.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Pinehollow acquired all of the outstanding stock of Stonebriar by issuing 100,000 shares of its $1 par value stock. The shares have a fair value of $15 per share. Pinehollow also paid $25,000 in direct acquisition costs. Prior to the transaction, the companies have the following balance sheets: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008"/>
              <w:gridCol w:w="1817"/>
              <w:gridCol w:w="1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Pinehollow</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Stonebriar</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(net)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Stockholders'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($1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values of Stonebriar's inventory and plant, property and equipment are $700,000 and $1,000,000, respectively. What is the amount of goodwill that will be included in the consolidated balance sheet immediately following the acquisition?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3"/>
              <w:gridCol w:w="6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45"/>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 (100,000 shares @ $15)</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 of interest acquired:</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($1 par)</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Retained earnings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equity</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fair value over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 of identifiable accounts: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 ($700,000 fair - $600,000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 ($1,000,000 fair - $900,000</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Goodwill</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 April 1, 2016, Paape Company paid $950,000 for all the issued and outstanding stock of Simon Corporation. The recorded assets and liabilities of the Simon Corporation on April 1, 2016, follow:</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18"/>
              <w:gridCol w:w="1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and equipment (net of accumulated depreciation of $320,000)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April 1, 2016, it was determined that the inventory of Simon had a fair value of $190,000, and the property and equipment (net) had a fair value of $560,000. What is the amount of goodwill resulting from the business combination?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3"/>
              <w:gridCol w:w="6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79"/>
                    <w:gridCol w:w="1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 of interest acquired:</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 net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180,000)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net assets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620,000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fair value over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330,000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 of identifiable accounts: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 ($190,000 fair - $240,000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 ($560,000 fair - $480,000</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Goodwill</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330,000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On April 1, 2016, Paape Company paid $950,000 for all the issued and outstanding stock of Simon Corporation. The recorded assets and liabilities of the Simon Corporation on April 1, 2016, follow:</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18"/>
              <w:gridCol w:w="1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and equipment (net of accumulated depreciation of $320,000)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April 1, 2016, it was determined that the inventory of Simon had a fair value of $190,000, and the property and equipment (net) had a fair value of $560,000. The entry to distribute the excess of fair value over book value will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debit to inventory of $50,000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credit to the investment in Simon Corporation of $620,000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debit to goodwill of $330,000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credit to the investment in Simon Corporation of $330,000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6"/>
              <w:gridCol w:w="6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732"/>
                    <w:gridCol w:w="1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 of interest acquired:</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 net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480,000 </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180,000)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net assets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620,000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fair value over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330,000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 of identifiable accounts:</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 ($190,000 fair - $240,000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 ($560,000 fair - $480,000</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Goodwill</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330,000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entry to distribute the excess of fair value over book value will be: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525"/>
                    <w:gridCol w:w="1570"/>
                    <w:gridCol w:w="1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c>
                      <w:tcPr>
                        <w:tcW w:w="17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7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7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7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w:t>
                        </w:r>
                      </w:p>
                    </w:tc>
                    <w:tc>
                      <w:tcPr>
                        <w:tcW w:w="17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 in Simon Corporation</w:t>
                        </w:r>
                      </w:p>
                    </w:tc>
                    <w:tc>
                      <w:tcPr>
                        <w:tcW w:w="17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On June 30, 2016, Naeder Corporation purchased for cash at $10 per share all 100,000 shares of the outstanding common stock of the Tedd Company. The total fair value of all identifiable net assets of Tedd was $1,400,000. The only noncurrent asset is property with a fair value of $350,000. The consolidated balance sheet of Naeder and its wholly owned subsidiary on June 30, 2016, should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retained earnings balance that is inclusive of a gain of $400,000.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of $400,000.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retained earnings balance that is inclusive of a gain of $350,000.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gain of $400,000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27"/>
                    <w:gridCol w:w="1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consideration (100,000 shares @ $10)</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r>
                  <w:tr>
                    <w:tblPrEx>
                      <w:jc w:val="left"/>
                      <w:tblCellMar>
                        <w:top w:w="0" w:type="dxa"/>
                        <w:left w:w="0" w:type="dxa"/>
                        <w:bottom w:w="0" w:type="dxa"/>
                        <w:right w:w="0" w:type="dxa"/>
                      </w:tblCellMar>
                    </w:tblPrEx>
                    <w:trPr>
                      <w:cantSplit w:val="0"/>
                      <w:jc w:val="left"/>
                    </w:trPr>
                    <w:tc>
                      <w:tcPr>
                        <w:tcW w:w="66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fair value of identifiable net assets acquired</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1,400,000</w:t>
                        </w:r>
                      </w:p>
                    </w:tc>
                  </w:tr>
                  <w:tr>
                    <w:tblPrEx>
                      <w:jc w:val="left"/>
                      <w:tblCellMar>
                        <w:top w:w="0" w:type="dxa"/>
                        <w:left w:w="0" w:type="dxa"/>
                        <w:bottom w:w="0" w:type="dxa"/>
                        <w:right w:w="0" w:type="dxa"/>
                      </w:tblCellMar>
                    </w:tblPrEx>
                    <w:trPr>
                      <w:cantSplit w:val="0"/>
                      <w:jc w:val="left"/>
                    </w:trPr>
                    <w:tc>
                      <w:tcPr>
                        <w:tcW w:w="66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Pinehollow acquired 80% of the outstanding stock of Stonebriar by issuing 80,000 shares of its $1 par value stock. The shares have a fair value of $15 per share. Pinehollow also paid $25,000 in direct acquisition costs. Prior to the transaction, the companies have the following balance sheets: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008"/>
              <w:gridCol w:w="1817"/>
              <w:gridCol w:w="1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Pinehollow</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Stonebriar</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(net)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Stockholders'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($1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values of Stonebriar's inventory and plant, property and equipment are $700,000 and $1,000,000, respectively. What is the amount of goodwill that will be included in the consolidated balance sheet immediately following the acquisition?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4"/>
              <w:gridCol w:w="6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805"/>
                    <w:gridCol w:w="1392"/>
                    <w:gridCol w:w="1392"/>
                    <w:gridCol w:w="1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Company Implied Fair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Price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w:t>
                        </w:r>
                      </w:p>
                    </w:tc>
                  </w:tr>
                  <w:tr>
                    <w:tblPrEx>
                      <w:jc w:val="left"/>
                      <w:tblCellMar>
                        <w:top w:w="0" w:type="dxa"/>
                        <w:left w:w="0" w:type="dxa"/>
                        <w:bottom w:w="0" w:type="dxa"/>
                        <w:right w:w="0" w:type="dxa"/>
                      </w:tblCellMar>
                    </w:tblPrEx>
                    <w:trPr>
                      <w:cantSplit w:val="0"/>
                      <w:trHeight w:val="228"/>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 *</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r>
                  <w:tr>
                    <w:tblPrEx>
                      <w:jc w:val="left"/>
                      <w:tblCellMar>
                        <w:top w:w="0" w:type="dxa"/>
                        <w:left w:w="0" w:type="dxa"/>
                        <w:bottom w:w="0" w:type="dxa"/>
                        <w:right w:w="0" w:type="dxa"/>
                      </w:tblCellMar>
                    </w:tblPrEx>
                    <w:trPr>
                      <w:cantSplit w:val="0"/>
                      <w:trHeight w:val="24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 of interest acquired:</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($1 par)</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Retained earnings</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16"/>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equity</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960,000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240,000</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fair value over book 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240,000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60,000</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 of identifiable accounts:</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 ($700,000 fair - $600,000 book 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 ($1,000,000 fair - $900,000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book 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Goodwill</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Fair value derived as follows: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678"/>
                    <w:gridCol w:w="2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consideration given (80,000 shares @ $15)</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 fair value of subsidiary ($1,200,000 / 80%)</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NCI ($1,500,000 x 20%)</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Paro Company purchased 80% of the voting common stock of Sabon Company for $900,000. There are no liabilities. The following book and fair values are available for Sabon: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044"/>
              <w:gridCol w:w="1798"/>
              <w:gridCol w:w="1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Book Value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machinery will appear on the consolidated balance sheet 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84"/>
              <w:gridCol w:w="7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consolidated balance sheet includes the subsidiary accounts at full fair value, even if less than 100% of the subsidiary’s common stock is acquired.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Pinehollow acquired 70% of the outstanding stock of Stonebriar by issuing 70,000 shares of its $1 par value stock. The shares have a fair value of $15 per share. Pinehollow also paid $25,000 in direct acquisition costs. Prior to the transaction, the companies have the following balance sheets: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008"/>
              <w:gridCol w:w="1817"/>
              <w:gridCol w:w="1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Pinehollow</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Stonebriar</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(net)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Stockholders'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($1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values of Stonebriar's inventory and plant, property and equipment are $700,000 and $1,000,000, respectively. What is the amount of the non-controlling interest that will be included in the consolidated balance sheet immediately after the acquisition?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4"/>
              <w:gridCol w:w="6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805"/>
                    <w:gridCol w:w="1392"/>
                    <w:gridCol w:w="1392"/>
                    <w:gridCol w:w="1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Company Implied Fair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Price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w:t>
                        </w:r>
                      </w:p>
                    </w:tc>
                  </w:tr>
                  <w:tr>
                    <w:tblPrEx>
                      <w:jc w:val="left"/>
                      <w:tblCellMar>
                        <w:top w:w="0" w:type="dxa"/>
                        <w:left w:w="0" w:type="dxa"/>
                        <w:bottom w:w="0" w:type="dxa"/>
                        <w:right w:w="0" w:type="dxa"/>
                      </w:tblCellMar>
                    </w:tblPrEx>
                    <w:trPr>
                      <w:cantSplit w:val="0"/>
                      <w:trHeight w:val="228"/>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 *</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$1,050,000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$ 450,000</w:t>
                        </w:r>
                      </w:p>
                    </w:tc>
                  </w:tr>
                  <w:tr>
                    <w:tblPrEx>
                      <w:jc w:val="left"/>
                      <w:tblCellMar>
                        <w:top w:w="0" w:type="dxa"/>
                        <w:left w:w="0" w:type="dxa"/>
                        <w:bottom w:w="0" w:type="dxa"/>
                        <w:right w:w="0" w:type="dxa"/>
                      </w:tblCellMar>
                    </w:tblPrEx>
                    <w:trPr>
                      <w:cantSplit w:val="0"/>
                      <w:trHeight w:val="24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 of interest acquired:</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($1 par)</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Retained earnings</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16"/>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equity</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70%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840,000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360,000</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fair value over book 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90,000</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 of identifiable accounts:</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 ($700,000 fair - $600,000 book 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 ($1,000,000 fair - $900,000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book value)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Goodwill</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Fair value derived as follows: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678"/>
                    <w:gridCol w:w="2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consideration given (70,000 shares @ $15)</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$1,050,000</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 fair value of subsidiary ($1,050,000 / 70%)</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NCI ($1,500,000 x 30%)</w:t>
                        </w:r>
                      </w:p>
                    </w:tc>
                    <w:tc>
                      <w:tcPr>
                        <w:tcW w:w="26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$ 450,000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non-controlling interest treated in the consolidated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included in long-term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appears between the liability and equity sections of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included in total as a component of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included in shareholders’ equity and broken down into par, paid-in capital in excess of par and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6"/>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non-controlling interest is shown on the consolidated balance sheet in total as a component of shareholders’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Pinehollow acquired all of the outstanding stock of Stonebriar by issuing 100,000 shares of its $1 par value stock. The shares have a fair value of $15 per share. Pinehollow also paid $25,000 in direct acquisition costs. Prior to the transaction, the companies have the following balance sheets: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008"/>
              <w:gridCol w:w="1817"/>
              <w:gridCol w:w="1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Pinehollow</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Stonebriar</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(net)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1,850,000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Stockholders'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($1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equity</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$3,400,000</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$1,900,000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values of Stonebriar's inventory and plant, property and equipment are $700,000 and $1,000,000, respectively. What is the amount of property, plant and equipment that will be included in the consolidated balance sheet immediately after the acquisition?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$2,750,000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$2,850,000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$2,650,000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3"/>
              <w:gridCol w:w="6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47"/>
                    <w:gridCol w:w="1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Pinehollow (at net book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$1,850,000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Stonebriar (at full fair value)</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 consolidated balance sheet</w:t>
                        </w:r>
                      </w:p>
                    </w:tc>
                    <w:tc>
                      <w:tcPr>
                        <w:tcW w:w="207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2,850,000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Pesto Company paid $10 per share to acquire 80% of Sauce Company’s 100,000 outstanding shares; however the market price of the remaining shares was $8.50. The fair value of Sauce’s net assets at the time of the acquisition was $850,000. In this case, where Pesto paid a premium to achieve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value assigned to the NCI at the date of the acquisition may be less than the NCI percentage of the fair value of the net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is assigned 80% to Pesto and 20% to the NCI.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NCI share of goodwill would be reduced to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Pesto would recognize a gain on the 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688"/>
                    <w:gridCol w:w="1536"/>
                    <w:gridCol w:w="1573"/>
                    <w:gridCol w:w="1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Implied Fair Value</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Parent Price</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 Value</w:t>
                        </w:r>
                      </w:p>
                    </w:tc>
                  </w:tr>
                  <w:tr>
                    <w:tblPrEx>
                      <w:jc w:val="left"/>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fair value *</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$970,000</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net assets</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850,000</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680,000</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170,000</w:t>
                        </w:r>
                      </w:p>
                    </w:tc>
                  </w:tr>
                  <w:tr>
                    <w:tblPrEx>
                      <w:jc w:val="left"/>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120,000</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120,000</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0       </w:t>
                        </w:r>
                      </w:p>
                    </w:tc>
                  </w:tr>
                  <w:tr>
                    <w:tblPrEx>
                      <w:jc w:val="left"/>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Fair value of parent price is 80,000 shares x $10 per share. This would ordinarily imply a company subsidiary fair value of $1,000,000 ($800,000 / 80%). However, the shares attributable to the NCI have a value of $170,000 (20,000 shares x $8.50).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Pesto Company paid $8 per share to acquire 80% of Sauce Company’s 100,000 outstanding shares.  The fair value of Sauce’s net assets at the time of the acquisition was $850,000. In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value assigned to the NCI at the date of the acquisition may be less than the NCI percentage of the fair value of the net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will be recognized by Pesto.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Pesto and the NCI would both recognize a gain on the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Pesto only would recognize a gain on the 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713"/>
                    <w:gridCol w:w="1529"/>
                    <w:gridCol w:w="1564"/>
                    <w:gridCol w:w="1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Implied Fair Value</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Parent Price</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 Value</w:t>
                        </w:r>
                      </w:p>
                    </w:tc>
                  </w:tr>
                  <w:tr>
                    <w:tblPrEx>
                      <w:jc w:val="left"/>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fair value *</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$810,000</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$640,000</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net assets</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850,000</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680,000</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170,000</w:t>
                        </w:r>
                      </w:p>
                    </w:tc>
                  </w:tr>
                  <w:tr>
                    <w:tblPrEx>
                      <w:jc w:val="left"/>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0</w:t>
                        </w:r>
                      </w:p>
                    </w:tc>
                  </w:tr>
                  <w:tr>
                    <w:tblPrEx>
                      <w:jc w:val="left"/>
                      <w:tblCellMar>
                        <w:top w:w="0" w:type="dxa"/>
                        <w:left w:w="0" w:type="dxa"/>
                        <w:bottom w:w="0" w:type="dxa"/>
                        <w:right w:w="0" w:type="dxa"/>
                      </w:tblCellMar>
                    </w:tblPrEx>
                    <w:trPr>
                      <w:cantSplit w:val="0"/>
                      <w:jc w:val="left"/>
                    </w:trPr>
                    <w:tc>
                      <w:tcPr>
                        <w:tcW w:w="38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4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Fair value of parent price is 80,000 shares x $8 per share. This would ordinarily imply a company subsidiary fair value of $800,000 ($640,000 / 80%). However, the net assets attributable to the NCI have a fair value of $170,000, and the NCI value cannot be less than this amount.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company purchases another company that has existing goodwill and the transaction is accounted for as a stock acquisition, the goodwill should be treated in the following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goodwill on the books of an acquired company should be written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is recorded prior to recording fixed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 of the goodwill is ignored in the calculation of goodwill of the new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is treated in a manner consistent with tangible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1"/>
              <w:gridCol w:w="6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subsidiary is purchased and it has goodwill on its books, that goodwill is ignored in the value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 requires the use of push-down accounting in some specific situations. Push-down accounting results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be recorded in the parent company separate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subsidiary retained earnings and paid-in capital in excess of par.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reflecting fair values on the subsidiary's separate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consolidation worksheet procedure because no adjustment is necessary to eliminate the investment in subsidiary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6"/>
              <w:gridCol w:w="6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 down accounting involves adjusting the subsidiary’s accounts to reflect the fair value adjustments.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Supernova Company had the following summarized balance sheet on December 31 of the current year: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14"/>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and plant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$5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 of the inventory and property and plant is $600,000 and $850,000, respectively.</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Redstar Corporation exchanges 75,000 of its $3 par value shares of common stock, when the fair price is $20 per share, for 100% of the common stock of Supernova Company. Redstar incurred acquisition costs of $5,000 and stock issuance costs of $5,000.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journal entries will Redstar Corporation record for the investment in Supernova and issuance of stock?</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supporting value analysis and determination and distribution of excess schedule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Redstar's elimination and adjustment entry for the acquisition of Supernova.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65"/>
                    <w:gridCol w:w="3471"/>
                    <w:gridCol w:w="1434"/>
                    <w:gridCol w:w="1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Supernova (75,000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(75,000 x $3)</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5"/>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5"/>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680"/>
                    <w:gridCol w:w="1442"/>
                    <w:gridCol w:w="1559"/>
                    <w:gridCol w:w="1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00"/>
                      <w:jc w:val="left"/>
                    </w:trPr>
                    <w:tc>
                      <w:tcPr>
                        <w:tcW w:w="3480" w:type="dxa"/>
                        <w:noWrap w:val="0"/>
                        <w:tcMar>
                          <w:top w:w="0" w:type="dxa"/>
                          <w:left w:w="30" w:type="dxa"/>
                          <w:bottom w:w="0" w:type="dxa"/>
                          <w:right w:w="3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Value Analysis</w:t>
                        </w:r>
                      </w:p>
                    </w:tc>
                    <w:tc>
                      <w:tcPr>
                        <w:tcW w:w="159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7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0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860"/>
                      <w:jc w:val="left"/>
                    </w:trPr>
                    <w:tc>
                      <w:tcPr>
                        <w:tcW w:w="348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90" w:type="dxa"/>
                        <w:tcBorders>
                          <w:bottom w:val="single" w:sz="8" w:space="0" w:color="000000"/>
                        </w:tcBorders>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Implied Fair Value</w:t>
                        </w:r>
                      </w:p>
                    </w:tc>
                    <w:tc>
                      <w:tcPr>
                        <w:tcW w:w="1770" w:type="dxa"/>
                        <w:tcBorders>
                          <w:bottom w:val="single" w:sz="8" w:space="0" w:color="000000"/>
                        </w:tcBorders>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Parent Price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500" w:type="dxa"/>
                        <w:tcBorders>
                          <w:bottom w:val="single" w:sz="8" w:space="0" w:color="000000"/>
                        </w:tcBorders>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 Value (0%)</w:t>
                        </w:r>
                      </w:p>
                    </w:tc>
                  </w:tr>
                  <w:tr>
                    <w:tblPrEx>
                      <w:jc w:val="left"/>
                      <w:tblCellMar>
                        <w:top w:w="0" w:type="dxa"/>
                        <w:left w:w="0" w:type="dxa"/>
                        <w:bottom w:w="0" w:type="dxa"/>
                        <w:right w:w="0" w:type="dxa"/>
                      </w:tblCellMar>
                    </w:tblPrEx>
                    <w:trPr>
                      <w:cantSplit w:val="0"/>
                      <w:trHeight w:val="247"/>
                      <w:jc w:val="left"/>
                    </w:trPr>
                    <w:tc>
                      <w:tcPr>
                        <w:tcW w:w="348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fair value</w:t>
                        </w:r>
                      </w:p>
                    </w:tc>
                    <w:tc>
                      <w:tcPr>
                        <w:tcW w:w="159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77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50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w:t>
                        </w:r>
                      </w:p>
                    </w:tc>
                  </w:tr>
                  <w:tr>
                    <w:tblPrEx>
                      <w:jc w:val="left"/>
                      <w:tblCellMar>
                        <w:top w:w="0" w:type="dxa"/>
                        <w:left w:w="0" w:type="dxa"/>
                        <w:bottom w:w="0" w:type="dxa"/>
                        <w:right w:w="0" w:type="dxa"/>
                      </w:tblCellMar>
                    </w:tblPrEx>
                    <w:trPr>
                      <w:cantSplit w:val="0"/>
                      <w:trHeight w:val="290"/>
                      <w:jc w:val="left"/>
                    </w:trPr>
                    <w:tc>
                      <w:tcPr>
                        <w:tcW w:w="348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identifiable net assets *</w:t>
                        </w:r>
                      </w:p>
                    </w:tc>
                    <w:tc>
                      <w:tcPr>
                        <w:tcW w:w="159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1,200,000</w:t>
                        </w:r>
                      </w:p>
                    </w:tc>
                    <w:tc>
                      <w:tcPr>
                        <w:tcW w:w="177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1,200,000</w:t>
                        </w:r>
                      </w:p>
                    </w:tc>
                    <w:tc>
                      <w:tcPr>
                        <w:tcW w:w="150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48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59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177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150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474"/>
                    <w:gridCol w:w="1476"/>
                    <w:gridCol w:w="230"/>
                    <w:gridCol w:w="1471"/>
                    <w:gridCol w:w="230"/>
                    <w:gridCol w:w="1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7"/>
                      <w:jc w:val="left"/>
                    </w:trPr>
                    <w:tc>
                      <w:tcPr>
                        <w:tcW w:w="7508" w:type="dxa"/>
                        <w:gridSpan w:val="6"/>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Determination &amp; Distribution Schedule</w:t>
                        </w:r>
                      </w:p>
                    </w:tc>
                  </w:tr>
                  <w:tr>
                    <w:tblPrEx>
                      <w:jc w:val="left"/>
                      <w:tblCellMar>
                        <w:top w:w="0" w:type="dxa"/>
                        <w:left w:w="0" w:type="dxa"/>
                        <w:bottom w:w="0" w:type="dxa"/>
                        <w:right w:w="0" w:type="dxa"/>
                      </w:tblCellMar>
                    </w:tblPrEx>
                    <w:trPr>
                      <w:cantSplit w:val="0"/>
                      <w:trHeight w:val="740"/>
                      <w:jc w:val="left"/>
                    </w:trPr>
                    <w:tc>
                      <w:tcPr>
                        <w:tcW w:w="3025"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6" w:type="dxa"/>
                        <w:gridSpan w:val="2"/>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1585"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c>
                      <w:tcPr>
                        <w:tcW w:w="24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 Value</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$1,500,000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equity</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FV over BV</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4541" w:type="dxa"/>
                        <w:gridSpan w:val="2"/>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 of identifiable accounts:</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Adjustment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($600,000 - $450,000)</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($850,000 - $600,000)</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80"/>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28"/>
                    <w:gridCol w:w="1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Fair value of net assets:</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receivable</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$ 350,000</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Notes payable</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79"/>
                    <w:gridCol w:w="3396"/>
                    <w:gridCol w:w="1364"/>
                    <w:gridCol w:w="13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entries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EL</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$5 Par – Sub</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 – Sub</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Sub</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 in Supernova</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D</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and Plant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 in Supernova</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Supernova Company had the following summarized balance sheet on December 31 of the current year: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14"/>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and plant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$5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 of the inventory and property and plant is $600,000 and $850,000, respectively.</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Redstar Corporation exchanges 75,000 of its $3 par value shares of common stock, when the fair price is $20 per share, for 100% of the common stock of Supernova Company. Redstar incurred acquisition costs of $5,000 and stock issuance costs of $5,000.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journal entries will Redstar Corporation record for the investment in Supernova and issuance of stock?</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supporting value analysis and determination and distribution of excess schedule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Redstar's elimination and adjustment entry for the acquisition of Supernova.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5"/>
                    <w:gridCol w:w="3471"/>
                    <w:gridCol w:w="1434"/>
                    <w:gridCol w:w="1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Supernova (75,000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(75,000 x $3)</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5"/>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5"/>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680"/>
                    <w:gridCol w:w="1442"/>
                    <w:gridCol w:w="1559"/>
                    <w:gridCol w:w="1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00"/>
                      <w:jc w:val="left"/>
                    </w:trPr>
                    <w:tc>
                      <w:tcPr>
                        <w:tcW w:w="3480" w:type="dxa"/>
                        <w:noWrap w:val="0"/>
                        <w:tcMar>
                          <w:top w:w="0" w:type="dxa"/>
                          <w:left w:w="30" w:type="dxa"/>
                          <w:bottom w:w="0" w:type="dxa"/>
                          <w:right w:w="3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Value Analysis</w:t>
                        </w:r>
                      </w:p>
                    </w:tc>
                    <w:tc>
                      <w:tcPr>
                        <w:tcW w:w="159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7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0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860"/>
                      <w:jc w:val="left"/>
                    </w:trPr>
                    <w:tc>
                      <w:tcPr>
                        <w:tcW w:w="348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90" w:type="dxa"/>
                        <w:tcBorders>
                          <w:bottom w:val="single" w:sz="8" w:space="0" w:color="000000"/>
                        </w:tcBorders>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Implied Fair Value</w:t>
                        </w:r>
                      </w:p>
                    </w:tc>
                    <w:tc>
                      <w:tcPr>
                        <w:tcW w:w="1770" w:type="dxa"/>
                        <w:tcBorders>
                          <w:bottom w:val="single" w:sz="8" w:space="0" w:color="000000"/>
                        </w:tcBorders>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Parent Price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500" w:type="dxa"/>
                        <w:tcBorders>
                          <w:bottom w:val="single" w:sz="8" w:space="0" w:color="000000"/>
                        </w:tcBorders>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 Value (0%)</w:t>
                        </w:r>
                      </w:p>
                    </w:tc>
                  </w:tr>
                  <w:tr>
                    <w:tblPrEx>
                      <w:jc w:val="left"/>
                      <w:tblCellMar>
                        <w:top w:w="0" w:type="dxa"/>
                        <w:left w:w="0" w:type="dxa"/>
                        <w:bottom w:w="0" w:type="dxa"/>
                        <w:right w:w="0" w:type="dxa"/>
                      </w:tblCellMar>
                    </w:tblPrEx>
                    <w:trPr>
                      <w:cantSplit w:val="0"/>
                      <w:trHeight w:val="247"/>
                      <w:jc w:val="left"/>
                    </w:trPr>
                    <w:tc>
                      <w:tcPr>
                        <w:tcW w:w="348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fair value</w:t>
                        </w:r>
                      </w:p>
                    </w:tc>
                    <w:tc>
                      <w:tcPr>
                        <w:tcW w:w="159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77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50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w:t>
                        </w:r>
                      </w:p>
                    </w:tc>
                  </w:tr>
                  <w:tr>
                    <w:tblPrEx>
                      <w:jc w:val="left"/>
                      <w:tblCellMar>
                        <w:top w:w="0" w:type="dxa"/>
                        <w:left w:w="0" w:type="dxa"/>
                        <w:bottom w:w="0" w:type="dxa"/>
                        <w:right w:w="0" w:type="dxa"/>
                      </w:tblCellMar>
                    </w:tblPrEx>
                    <w:trPr>
                      <w:cantSplit w:val="0"/>
                      <w:trHeight w:val="290"/>
                      <w:jc w:val="left"/>
                    </w:trPr>
                    <w:tc>
                      <w:tcPr>
                        <w:tcW w:w="348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identifiable net assets *</w:t>
                        </w:r>
                      </w:p>
                    </w:tc>
                    <w:tc>
                      <w:tcPr>
                        <w:tcW w:w="159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1,050,000</w:t>
                        </w:r>
                      </w:p>
                    </w:tc>
                    <w:tc>
                      <w:tcPr>
                        <w:tcW w:w="177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1,050,000</w:t>
                        </w:r>
                      </w:p>
                    </w:tc>
                    <w:tc>
                      <w:tcPr>
                        <w:tcW w:w="150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48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59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450,000</w:t>
                        </w:r>
                      </w:p>
                    </w:tc>
                    <w:tc>
                      <w:tcPr>
                        <w:tcW w:w="177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450,000</w:t>
                        </w:r>
                      </w:p>
                    </w:tc>
                    <w:tc>
                      <w:tcPr>
                        <w:tcW w:w="150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474"/>
                    <w:gridCol w:w="1476"/>
                    <w:gridCol w:w="230"/>
                    <w:gridCol w:w="1471"/>
                    <w:gridCol w:w="230"/>
                    <w:gridCol w:w="1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7"/>
                      <w:jc w:val="left"/>
                    </w:trPr>
                    <w:tc>
                      <w:tcPr>
                        <w:tcW w:w="7508" w:type="dxa"/>
                        <w:gridSpan w:val="6"/>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Determination &amp; Distribution Schedule</w:t>
                        </w:r>
                      </w:p>
                    </w:tc>
                  </w:tr>
                  <w:tr>
                    <w:tblPrEx>
                      <w:jc w:val="left"/>
                      <w:tblCellMar>
                        <w:top w:w="0" w:type="dxa"/>
                        <w:left w:w="0" w:type="dxa"/>
                        <w:bottom w:w="0" w:type="dxa"/>
                        <w:right w:w="0" w:type="dxa"/>
                      </w:tblCellMar>
                    </w:tblPrEx>
                    <w:trPr>
                      <w:cantSplit w:val="0"/>
                      <w:trHeight w:val="740"/>
                      <w:jc w:val="left"/>
                    </w:trPr>
                    <w:tc>
                      <w:tcPr>
                        <w:tcW w:w="3025"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6" w:type="dxa"/>
                        <w:gridSpan w:val="2"/>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1585"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c>
                      <w:tcPr>
                        <w:tcW w:w="24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 Value</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$1,500,000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equity</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FV over BV</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4541" w:type="dxa"/>
                        <w:gridSpan w:val="2"/>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 of identifiable accounts:</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Adjustment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($600,000 - $450,000)</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($850,000 - $600,000)</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80"/>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(increase over $150,000)</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02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57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8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28"/>
                    <w:gridCol w:w="1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Fair value of net assets:</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receivable</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$ 200,000</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Notes payable</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77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1,050,000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79"/>
                    <w:gridCol w:w="3396"/>
                    <w:gridCol w:w="1364"/>
                    <w:gridCol w:w="13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entries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EL</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$5 Par – Sub</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 – Sub</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Sub</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 in Supernova</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D</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and Plant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23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 in Supernova</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On December 31, 2016, Priority Company purchased 80% of the common stock of Subsidiary Company for $1,550,000. On this date, Subsidiary had total owners' equity of $650,000 (common stock $100,000; other paid-in capital, $200,000; and retained earnings, $350,000). Any excess of cost over book value is due to the under or overvaluation of certain assets and liabilities. Assets and liabilities with differences in book and fair values are provided in the following table: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302"/>
              <w:gridCol w:w="1669"/>
              <w:gridCol w:w="1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Book</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Fair</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Value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Value</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equipment,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875,000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930,000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Remaining excess, if any, is due to goodwill.</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information above and on the separate worksheet, prepare a schedule to determine and distribute the excess of cost over book value.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the Figure 2-3 worksheet for a consolidated balance sheet as of December 31, 2016.</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696"/>
              <w:gridCol w:w="1377"/>
              <w:gridCol w:w="1377"/>
              <w:gridCol w:w="761"/>
              <w:gridCol w:w="1158"/>
              <w:gridCol w:w="835"/>
              <w:gridCol w:w="22"/>
              <w:gridCol w:w="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8820" w:type="dxa"/>
                  <w:gridSpan w:val="7"/>
                  <w:tcBorders>
                    <w:bottom w:val="single" w:sz="8" w:space="0" w:color="000000"/>
                  </w:tcBorders>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Figure 2-3</w:t>
                  </w:r>
                </w:p>
              </w:tc>
              <w:tc>
                <w:tcPr>
                  <w:tcW w:w="285" w:type="dxa"/>
                  <w:tcBorders>
                    <w:bottom w:val="single" w:sz="8"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0"/>
                <w:jc w:val="left"/>
              </w:trPr>
              <w:tc>
                <w:tcPr>
                  <w:tcW w:w="3170" w:type="dxa"/>
                  <w:tcBorders>
                    <w:left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94"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Trial Balance</w:t>
                  </w:r>
                </w:p>
              </w:tc>
              <w:tc>
                <w:tcPr>
                  <w:tcW w:w="3844" w:type="dxa"/>
                  <w:gridSpan w:val="5"/>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Eliminations and</w:t>
                  </w:r>
                </w:p>
              </w:tc>
            </w:tr>
            <w:tr>
              <w:tblPrEx>
                <w:jc w:val="left"/>
                <w:tblCellMar>
                  <w:top w:w="0" w:type="dxa"/>
                  <w:left w:w="0" w:type="dxa"/>
                  <w:bottom w:w="0" w:type="dxa"/>
                  <w:right w:w="0" w:type="dxa"/>
                </w:tblCellMar>
              </w:tblPrEx>
              <w:trPr>
                <w:cantSplit w:val="0"/>
                <w:trHeight w:val="245"/>
                <w:jc w:val="left"/>
              </w:trPr>
              <w:tc>
                <w:tcPr>
                  <w:tcW w:w="3170" w:type="dxa"/>
                  <w:tcBorders>
                    <w:left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Priority</w:t>
                  </w:r>
                </w:p>
              </w:tc>
              <w:tc>
                <w:tcPr>
                  <w:tcW w:w="134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Sub.</w:t>
                  </w:r>
                </w:p>
              </w:tc>
              <w:tc>
                <w:tcPr>
                  <w:tcW w:w="3844" w:type="dxa"/>
                  <w:gridSpan w:val="5"/>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Adjustments</w:t>
                  </w:r>
                </w:p>
              </w:tc>
            </w:tr>
            <w:tr>
              <w:tblPrEx>
                <w:jc w:val="left"/>
                <w:tblCellMar>
                  <w:top w:w="0" w:type="dxa"/>
                  <w:left w:w="0" w:type="dxa"/>
                  <w:bottom w:w="0" w:type="dxa"/>
                  <w:right w:w="0" w:type="dxa"/>
                </w:tblCellMar>
              </w:tblPrEx>
              <w:trPr>
                <w:cantSplit w:val="0"/>
                <w:trHeight w:val="210"/>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c>
                <w:tcPr>
                  <w:tcW w:w="197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2062" w:type="dxa"/>
                  <w:gridSpan w:val="3"/>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425,000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530,000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1,550,000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Equipment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700,000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4,730,000</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Equity:</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P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Excess – P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670,000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P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S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Excess – S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S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350,000</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1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70" w:type="dxa"/>
                  <w:tcBorders>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4,730,000</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2,300,000</w:t>
                  </w:r>
                </w:p>
              </w:tc>
              <w:tc>
                <w:tcPr>
                  <w:tcW w:w="820"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8820" w:type="dxa"/>
                  <w:gridSpan w:val="7"/>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p>
              </w:tc>
              <w:tc>
                <w:tcPr>
                  <w:tcW w:w="28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741"/>
              <w:gridCol w:w="1555"/>
              <w:gridCol w:w="1555"/>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3480" w:type="dxa"/>
                  <w:tcBorders>
                    <w:top w:val="single" w:sz="8" w:space="0" w:color="000000"/>
                    <w:left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top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94" w:type="dxa"/>
                  <w:gridSpan w:val="2"/>
                  <w:tcBorders>
                    <w:top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w:t>
                  </w:r>
                </w:p>
              </w:tc>
            </w:tr>
            <w:tr>
              <w:tblPrEx>
                <w:jc w:val="left"/>
                <w:tblCellMar>
                  <w:top w:w="0" w:type="dxa"/>
                  <w:left w:w="0" w:type="dxa"/>
                  <w:bottom w:w="0" w:type="dxa"/>
                  <w:right w:w="0" w:type="dxa"/>
                </w:tblCellMar>
              </w:tblPrEx>
              <w:trPr>
                <w:cantSplit w:val="0"/>
                <w:trHeight w:val="245"/>
                <w:jc w:val="left"/>
              </w:trPr>
              <w:tc>
                <w:tcPr>
                  <w:tcW w:w="3440" w:type="dxa"/>
                  <w:tcBorders>
                    <w:left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94"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Equipment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Equity:</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P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Excess – P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P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S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Excess – S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S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8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440" w:type="dxa"/>
                  <w:tcBorders>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shd w:val="clear" w:color="auto" w:fill="FFFFFF"/>
                    <w:bidi w:val="0"/>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5"/>
              <w:gridCol w:w="7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5"/>
                    <w:gridCol w:w="6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and Distribution Schedule: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517"/>
                    <w:gridCol w:w="1418"/>
                    <w:gridCol w:w="220"/>
                    <w:gridCol w:w="1513"/>
                    <w:gridCol w:w="220"/>
                    <w:gridCol w:w="1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740"/>
                      <w:jc w:val="left"/>
                    </w:trPr>
                    <w:tc>
                      <w:tcPr>
                        <w:tcW w:w="3151"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96"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w:t>
                        </w:r>
                      </w:p>
                    </w:tc>
                    <w:tc>
                      <w:tcPr>
                        <w:tcW w:w="24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Parent Price</w:t>
                        </w:r>
                      </w:p>
                    </w:tc>
                    <w:tc>
                      <w:tcPr>
                        <w:tcW w:w="24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 Value</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1,937,500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387,500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equity</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520,000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130,000</w:t>
                        </w:r>
                      </w:p>
                    </w:tc>
                  </w:tr>
                  <w:tr>
                    <w:tblPrEx>
                      <w:jc w:val="left"/>
                      <w:tblCellMar>
                        <w:top w:w="0" w:type="dxa"/>
                        <w:left w:w="0" w:type="dxa"/>
                        <w:bottom w:w="0" w:type="dxa"/>
                        <w:right w:w="0" w:type="dxa"/>
                      </w:tblCellMar>
                    </w:tblPrEx>
                    <w:trPr>
                      <w:cantSplit w:val="0"/>
                      <w:trHeight w:val="290"/>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FV over BV</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1,287,500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1,030,000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257,500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Adjust identifiable accounts:</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equipment (net)</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on bonds payable</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492,500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59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1,287,500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3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65"/>
                    <w:gridCol w:w="6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worksheet solution, please refer to Answer 2-3.</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388"/>
                    <w:gridCol w:w="1119"/>
                    <w:gridCol w:w="1120"/>
                    <w:gridCol w:w="639"/>
                    <w:gridCol w:w="1120"/>
                    <w:gridCol w:w="639"/>
                    <w:gridCol w:w="795"/>
                    <w:gridCol w:w="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8820" w:type="dxa"/>
                        <w:gridSpan w:val="7"/>
                        <w:tcBorders>
                          <w:bottom w:val="single" w:sz="8" w:space="0" w:color="000000"/>
                        </w:tcBorders>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Answer 2-3</w:t>
                        </w:r>
                      </w:p>
                    </w:tc>
                    <w:tc>
                      <w:tcPr>
                        <w:tcW w:w="285" w:type="dxa"/>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0"/>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87"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Trial Balance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934" w:type="dxa"/>
                        <w:gridSpan w:val="5"/>
                        <w:vMerge w:val="restart"/>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Eliminations and Adjustments</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35" w:type="dxa"/>
                        <w:tcBorders>
                          <w:right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Priority</w:t>
                        </w:r>
                      </w:p>
                    </w:tc>
                    <w:tc>
                      <w:tcPr>
                        <w:tcW w:w="1342" w:type="dxa"/>
                        <w:tcBorders>
                          <w:right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Sub.</w:t>
                        </w:r>
                      </w:p>
                    </w:tc>
                    <w:tc>
                      <w:tcPr>
                        <w:gridSpan w:val="5"/>
                        <w:vMerge/>
                        <w:tcBorders>
                          <w:bottom w:val="single" w:sz="8" w:space="0" w:color="000000"/>
                          <w:right w:val="single" w:sz="8" w:space="0" w:color="000000"/>
                        </w:tcBorders>
                        <w:vAlign w:val="center"/>
                      </w:tcPr>
                      <w:p/>
                    </w:tc>
                  </w:tr>
                  <w:tr>
                    <w:tblPrEx>
                      <w:jc w:val="left"/>
                      <w:tblCellMar>
                        <w:top w:w="0" w:type="dxa"/>
                        <w:left w:w="0" w:type="dxa"/>
                        <w:bottom w:w="0" w:type="dxa"/>
                        <w:right w:w="0" w:type="dxa"/>
                      </w:tblCellMar>
                    </w:tblPrEx>
                    <w:trPr>
                      <w:cantSplit w:val="0"/>
                      <w:trHeight w:val="245"/>
                      <w:jc w:val="left"/>
                    </w:trPr>
                    <w:tc>
                      <w:tcPr>
                        <w:tcW w:w="312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335"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c>
                      <w:tcPr>
                        <w:tcW w:w="206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2082" w:type="dxa"/>
                        <w:gridSpan w:val="3"/>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425,000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530,000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 Co.</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1,550,000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520,000</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1,030,000</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Equipment</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335"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492,500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335" w:type="dxa"/>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4,730,000</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1"/>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Equity:</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on Bonds Pay</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P Co.</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P Co.</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670,000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 Earnings – P Co.</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S Co.</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S Co.</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 Earnings – S Co.</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257,500</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335"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080" w:type="dxa"/>
                        <w:tcBorders>
                          <w:top w:val="single" w:sz="8" w:space="0" w:color="000000"/>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335"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4,730,000</w:t>
                        </w:r>
                      </w:p>
                    </w:tc>
                    <w:tc>
                      <w:tcPr>
                        <w:tcW w:w="1342"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2,300,000</w:t>
                        </w:r>
                      </w:p>
                    </w:tc>
                    <w:tc>
                      <w:tcPr>
                        <w:tcW w:w="900" w:type="dxa"/>
                        <w:tcBorders>
                          <w:top w:val="single" w:sz="8" w:space="0" w:color="000000"/>
                          <w:bottom w:val="double" w:sz="6"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2,012,500</w:t>
                        </w:r>
                      </w:p>
                    </w:tc>
                    <w:tc>
                      <w:tcPr>
                        <w:tcW w:w="900" w:type="dxa"/>
                        <w:tcBorders>
                          <w:top w:val="single" w:sz="8" w:space="0" w:color="000000"/>
                          <w:bottom w:val="double" w:sz="6"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2,012,500</w:t>
                        </w:r>
                      </w:p>
                    </w:tc>
                  </w:tr>
                  <w:tr>
                    <w:tblPrEx>
                      <w:jc w:val="left"/>
                      <w:tblCellMar>
                        <w:top w:w="0" w:type="dxa"/>
                        <w:left w:w="0" w:type="dxa"/>
                        <w:bottom w:w="0" w:type="dxa"/>
                        <w:right w:w="0" w:type="dxa"/>
                      </w:tblCellMar>
                    </w:tblPrEx>
                    <w:trPr>
                      <w:cantSplit w:val="0"/>
                      <w:trHeight w:val="245"/>
                      <w:jc w:val="left"/>
                    </w:trPr>
                    <w:tc>
                      <w:tcPr>
                        <w:tcW w:w="8820" w:type="dxa"/>
                        <w:gridSpan w:val="7"/>
                        <w:noWrap w:val="0"/>
                        <w:tcMar>
                          <w:top w:w="0" w:type="dxa"/>
                          <w:left w:w="90" w:type="dxa"/>
                          <w:bottom w:w="0" w:type="dxa"/>
                          <w:right w:w="90" w:type="dxa"/>
                        </w:tcMar>
                        <w:vAlign w:val="bottom"/>
                      </w:tcPr>
                      <w:p>
                        <w:pPr>
                          <w:pStyle w:val="p"/>
                          <w:bidi w:val="0"/>
                          <w:spacing w:before="0" w:beforeAutospacing="0" w:after="0" w:afterAutospacing="0"/>
                          <w:jc w:val="right"/>
                        </w:pPr>
                      </w:p>
                    </w:tc>
                    <w:tc>
                      <w:tcPr>
                        <w:tcW w:w="28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911"/>
                    <w:gridCol w:w="1371"/>
                    <w:gridCol w:w="1412"/>
                    <w:gridCol w:w="1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3300" w:type="dxa"/>
                        <w:tcBorders>
                          <w:top w:val="single" w:sz="8" w:space="0" w:color="000000"/>
                          <w:left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top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94" w:type="dxa"/>
                        <w:gridSpan w:val="2"/>
                        <w:tcBorders>
                          <w:top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94" w:type="dxa"/>
                        <w:gridSpan w:val="2"/>
                        <w:tcBorders>
                          <w:bottom w:val="single" w:sz="8" w:space="0" w:color="000000"/>
                          <w:right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trHeight w:val="245"/>
                      <w:jc w:val="left"/>
                    </w:trPr>
                    <w:tc>
                      <w:tcPr>
                        <w:tcW w:w="3300"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1,225,000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680,000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 Co.</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825,000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Equipment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492,500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Equity:</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2,975,000</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1,850,000</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on Bonds Pay</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P Co.</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P Co.</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670,000</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 Earnings – P Co.</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S Co.</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S Co.</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 Earnings – S Co.</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327,500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387,500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387,500</w:t>
                        </w:r>
                      </w:p>
                    </w:tc>
                  </w:tr>
                  <w:tr>
                    <w:tblPrEx>
                      <w:jc w:val="left"/>
                      <w:tblCellMar>
                        <w:top w:w="0" w:type="dxa"/>
                        <w:left w:w="0" w:type="dxa"/>
                        <w:bottom w:w="0" w:type="dxa"/>
                        <w:right w:w="0" w:type="dxa"/>
                      </w:tblCellMar>
                    </w:tblPrEx>
                    <w:trPr>
                      <w:cantSplit w:val="0"/>
                      <w:trHeight w:val="365"/>
                      <w:jc w:val="left"/>
                    </w:trPr>
                    <w:tc>
                      <w:tcPr>
                        <w:tcW w:w="3260" w:type="dxa"/>
                        <w:tcBorders>
                          <w:top w:val="single" w:sz="8" w:space="0" w:color="000000"/>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342"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6,922,500</w:t>
                        </w:r>
                      </w:p>
                    </w:tc>
                    <w:tc>
                      <w:tcPr>
                        <w:tcW w:w="1342"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6,922,500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0"/>
                    <w:gridCol w:w="912"/>
                    <w:gridCol w:w="5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2"/>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Eliminations and Adjustments:</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2"/>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766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80% of the subsidiary's equity accounts against the investment in subsidiary account.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66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6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Allocate the excess of cost over book value to net assets as required by the determination and distribution of excess schedule.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On December 31, 2016, Parent Company purchased 80% of the common stock of Subsidiary Company for $280,000. On this date, Subsidiary had total owners' equity of $250,000 (common stock $20,000; other paid-in capital, $80,000; and retained earnings, $150,000). Any excess of cost over book value is due to the under or overvaluation of certain assets and liabilities. Inventory is undervalued $5,000. Land is undervalued $20,000. Buildings and equipment have a fair value which exceeds book value by $30,000. Bonds payable are overvalued $5,000. The remaining excess, if any, is due to goodwill.</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value analysis schedule for this business combination.</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the determination and distribution schedule for this business combination</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the necessary elimination entries in general journal 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analysis schedule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442"/>
                    <w:gridCol w:w="1475"/>
                    <w:gridCol w:w="244"/>
                    <w:gridCol w:w="1313"/>
                    <w:gridCol w:w="194"/>
                    <w:gridCol w:w="1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860"/>
                      <w:jc w:val="left"/>
                    </w:trPr>
                    <w:tc>
                      <w:tcPr>
                        <w:tcW w:w="348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33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c>
                      <w:tcPr>
                        <w:tcW w:w="24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0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 Value</w:t>
                        </w:r>
                      </w:p>
                    </w:tc>
                  </w:tr>
                  <w:tr>
                    <w:tblPrEx>
                      <w:jc w:val="left"/>
                      <w:tblCellMar>
                        <w:top w:w="0" w:type="dxa"/>
                        <w:left w:w="0" w:type="dxa"/>
                        <w:bottom w:w="0" w:type="dxa"/>
                        <w:right w:w="0" w:type="dxa"/>
                      </w:tblCellMar>
                    </w:tblPrEx>
                    <w:trPr>
                      <w:cantSplit w:val="0"/>
                      <w:trHeight w:val="247"/>
                      <w:jc w:val="left"/>
                    </w:trPr>
                    <w:tc>
                      <w:tcPr>
                        <w:tcW w:w="348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fair value</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$ 350,000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$ 280,000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0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$ 70,000</w:t>
                        </w:r>
                      </w:p>
                    </w:tc>
                  </w:tr>
                  <w:tr>
                    <w:tblPrEx>
                      <w:jc w:val="left"/>
                      <w:tblCellMar>
                        <w:top w:w="0" w:type="dxa"/>
                        <w:left w:w="0" w:type="dxa"/>
                        <w:bottom w:w="0" w:type="dxa"/>
                        <w:right w:w="0" w:type="dxa"/>
                      </w:tblCellMar>
                    </w:tblPrEx>
                    <w:trPr>
                      <w:cantSplit w:val="0"/>
                      <w:trHeight w:val="290"/>
                      <w:jc w:val="left"/>
                    </w:trPr>
                    <w:tc>
                      <w:tcPr>
                        <w:tcW w:w="348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identifiable net assets</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248,000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0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62,000</w:t>
                        </w:r>
                      </w:p>
                    </w:tc>
                  </w:tr>
                  <w:tr>
                    <w:tblPrEx>
                      <w:jc w:val="left"/>
                      <w:tblCellMar>
                        <w:top w:w="0" w:type="dxa"/>
                        <w:left w:w="0" w:type="dxa"/>
                        <w:bottom w:w="0" w:type="dxa"/>
                        <w:right w:w="0" w:type="dxa"/>
                      </w:tblCellMar>
                    </w:tblPrEx>
                    <w:trPr>
                      <w:cantSplit w:val="0"/>
                      <w:trHeight w:val="290"/>
                      <w:jc w:val="left"/>
                    </w:trPr>
                    <w:tc>
                      <w:tcPr>
                        <w:tcW w:w="348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32,000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0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Determination and distribution schedule: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198"/>
                    <w:gridCol w:w="1446"/>
                    <w:gridCol w:w="234"/>
                    <w:gridCol w:w="1380"/>
                    <w:gridCol w:w="234"/>
                    <w:gridCol w:w="1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740"/>
                      <w:jc w:val="left"/>
                    </w:trPr>
                    <w:tc>
                      <w:tcPr>
                        <w:tcW w:w="3151"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33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c>
                      <w:tcPr>
                        <w:tcW w:w="33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 Value</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350,000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280,000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70,000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0"/>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Equity</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$ 250,000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50,000</w:t>
                        </w:r>
                      </w:p>
                    </w:tc>
                  </w:tr>
                  <w:tr>
                    <w:tblPrEx>
                      <w:jc w:val="left"/>
                      <w:tblCellMar>
                        <w:top w:w="0" w:type="dxa"/>
                        <w:left w:w="0" w:type="dxa"/>
                        <w:bottom w:w="0" w:type="dxa"/>
                        <w:right w:w="0" w:type="dxa"/>
                      </w:tblCellMar>
                    </w:tblPrEx>
                    <w:trPr>
                      <w:cantSplit w:val="0"/>
                      <w:trHeight w:val="290"/>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FV over BV</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 identifiable accounts:</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Land</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Buildings &amp; equipment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Discount on bonds payable</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Goodwill</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90"/>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 Elimination entries: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41"/>
                    <w:gridCol w:w="1798"/>
                    <w:gridCol w:w="355"/>
                    <w:gridCol w:w="1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ELIMINATION ENTRY 'EL'</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Sub</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 Sub</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Sub</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 in Subsidiary</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trHeight w:val="238"/>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iCs/>
                            <w:smallCaps w:val="0"/>
                            <w:color w:val="000000"/>
                            <w:sz w:val="22"/>
                            <w:szCs w:val="22"/>
                            <w:bdr w:val="nil"/>
                            <w:rtl w:val="0"/>
                          </w:rPr>
                          <w:t>200,000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iCs/>
                            <w:smallCaps w:val="0"/>
                            <w:color w:val="000000"/>
                            <w:sz w:val="22"/>
                            <w:szCs w:val="22"/>
                            <w:bdr w:val="nil"/>
                            <w:rtl w:val="0"/>
                          </w:rPr>
                          <w:t>200,000</w:t>
                        </w:r>
                      </w:p>
                    </w:tc>
                  </w:tr>
                  <w:tr>
                    <w:tblPrEx>
                      <w:jc w:val="left"/>
                      <w:tblCellMar>
                        <w:top w:w="0" w:type="dxa"/>
                        <w:left w:w="0" w:type="dxa"/>
                        <w:bottom w:w="0" w:type="dxa"/>
                        <w:right w:w="0" w:type="dxa"/>
                      </w:tblCellMar>
                    </w:tblPrEx>
                    <w:trPr>
                      <w:cantSplit w:val="0"/>
                      <w:trHeight w:val="262"/>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ELIMINATION ENTRY 'D'</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76"/>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&amp; Equipment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on Bonds Payable</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 in Sub</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Retained Earnings-Sub (NCI)</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trHeight w:val="247"/>
                      <w:jc w:val="left"/>
                    </w:trPr>
                    <w:tc>
                      <w:tcPr>
                        <w:tcW w:w="31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6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iCs/>
                            <w:smallCaps w:val="0"/>
                            <w:color w:val="000000"/>
                            <w:sz w:val="22"/>
                            <w:szCs w:val="22"/>
                            <w:bdr w:val="nil"/>
                            <w:rtl w:val="0"/>
                          </w:rPr>
                          <w:t>100,000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8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iCs/>
                            <w:smallCaps w:val="0"/>
                            <w:color w:val="000000"/>
                            <w:sz w:val="22"/>
                            <w:szCs w:val="22"/>
                            <w:bdr w:val="nil"/>
                            <w:rtl w:val="0"/>
                          </w:rPr>
                          <w:t>100,000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2016, Parent Company purchased 100% of the common stock of Subsidiary Company for $280,000. On this date, Subsidiary had total owners' equity of $240,000.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2016, the excess of cost over book value is due to a $15,000 undervaluation of inventory, to a $5,000 overvaluation of Bonds Payable, and to an undervaluation of land, building and equipment. The fair value of land is $50,000. The fair value of building and equipment is $200,000. The book value of the land is $30,000. The book value of the building and equipment is $180,000.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information above and on the separate worksheet, complete a value analysis schedule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schedule for determination and distribution of the excess of cost over book value.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the Figure 2-5 worksheet for a consolidated balance sheet as of January 1, 2016.</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414"/>
              <w:gridCol w:w="1276"/>
              <w:gridCol w:w="1325"/>
              <w:gridCol w:w="751"/>
              <w:gridCol w:w="1049"/>
              <w:gridCol w:w="762"/>
              <w:gridCol w:w="1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8820" w:type="dxa"/>
                  <w:gridSpan w:val="7"/>
                  <w:tcBorders>
                    <w:bottom w:val="single" w:sz="8" w:space="0" w:color="000000"/>
                  </w:tcBorders>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Figure 2-5</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4"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Trial Balance</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Trial Balance</w:t>
                  </w:r>
                </w:p>
              </w:tc>
              <w:tc>
                <w:tcPr>
                  <w:tcW w:w="3934" w:type="dxa"/>
                  <w:gridSpan w:val="4"/>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Eliminations and</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Parent</w:t>
                  </w:r>
                </w:p>
              </w:tc>
              <w:tc>
                <w:tcPr>
                  <w:tcW w:w="134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Sub.</w:t>
                  </w:r>
                </w:p>
              </w:tc>
              <w:tc>
                <w:tcPr>
                  <w:tcW w:w="3934" w:type="dxa"/>
                  <w:gridSpan w:val="4"/>
                  <w:tcBorders>
                    <w:bottom w:val="single" w:sz="8" w:space="0" w:color="000000"/>
                    <w:right w:val="single" w:sz="8" w:space="0" w:color="000000"/>
                  </w:tcBorders>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Adjustments</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c>
                <w:tcPr>
                  <w:tcW w:w="206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206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Current Assets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239,000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Subsidiary</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Intangibles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25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979,000</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405,000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Equity:</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191,000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P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P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P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538,000</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S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S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S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25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979,000</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405,000</w:t>
                  </w:r>
                </w:p>
              </w:tc>
              <w:tc>
                <w:tcPr>
                  <w:tcW w:w="910"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10"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8820" w:type="dxa"/>
                  <w:gridSpan w:val="7"/>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177"/>
              <w:gridCol w:w="1466"/>
              <w:gridCol w:w="1558"/>
              <w:gridCol w:w="1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2922" w:type="dxa"/>
                  <w:tcBorders>
                    <w:top w:val="single" w:sz="8" w:space="0" w:color="000000"/>
                    <w:left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top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94" w:type="dxa"/>
                  <w:gridSpan w:val="2"/>
                  <w:tcBorders>
                    <w:top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94" w:type="dxa"/>
                  <w:gridSpan w:val="2"/>
                  <w:tcBorders>
                    <w:bottom w:val="single" w:sz="8" w:space="0" w:color="000000"/>
                    <w:right w:val="single" w:sz="8" w:space="0" w:color="000000"/>
                  </w:tcBorders>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Current Assets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Subsidiary</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Intangibles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Equity:</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P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P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P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S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S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S Co.</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25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analysis schedule: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902"/>
                    <w:gridCol w:w="1472"/>
                    <w:gridCol w:w="1497"/>
                    <w:gridCol w:w="1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780"/>
                      <w:jc w:val="left"/>
                    </w:trPr>
                    <w:tc>
                      <w:tcPr>
                        <w:tcW w:w="330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51"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159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c>
                      <w:tcPr>
                        <w:tcW w:w="1428"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fair value</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59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identifiable net assets</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159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300,000</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(20,000)</w:t>
                        </w:r>
                      </w:p>
                    </w:tc>
                    <w:tc>
                      <w:tcPr>
                        <w:tcW w:w="159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(20,000)</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Determination and Distribution Schedule: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360"/>
                    <w:gridCol w:w="1611"/>
                    <w:gridCol w:w="30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660"/>
                      <w:jc w:val="left"/>
                    </w:trPr>
                    <w:tc>
                      <w:tcPr>
                        <w:tcW w:w="330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51"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24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280,000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280,000</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equity</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$ 240,000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$ 240,000</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w:t>
                        </w:r>
                      </w:p>
                    </w:tc>
                  </w:tr>
                  <w:tr>
                    <w:tblPrEx>
                      <w:jc w:val="left"/>
                      <w:tblCellMar>
                        <w:top w:w="0" w:type="dxa"/>
                        <w:left w:w="0" w:type="dxa"/>
                        <w:bottom w:w="0" w:type="dxa"/>
                        <w:right w:w="0" w:type="dxa"/>
                      </w:tblCellMar>
                    </w:tblPrEx>
                    <w:trPr>
                      <w:cantSplit w:val="0"/>
                      <w:trHeight w:val="172"/>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$ 240,000</w:t>
                        </w:r>
                      </w:p>
                    </w:tc>
                  </w:tr>
                  <w:tr>
                    <w:tblPrEx>
                      <w:jc w:val="left"/>
                      <w:tblCellMar>
                        <w:top w:w="0" w:type="dxa"/>
                        <w:left w:w="0" w:type="dxa"/>
                        <w:bottom w:w="0" w:type="dxa"/>
                        <w:right w:w="0" w:type="dxa"/>
                      </w:tblCellMar>
                    </w:tblPrEx>
                    <w:trPr>
                      <w:cantSplit w:val="0"/>
                      <w:trHeight w:val="262"/>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fair over book value</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 identifiable accounts:</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equipment</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on bonds payable</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30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55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60"/>
                    <w:gridCol w:w="6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worksheet solution, please refer to Answer 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600"/>
                    <w:gridCol w:w="1104"/>
                    <w:gridCol w:w="1099"/>
                    <w:gridCol w:w="651"/>
                    <w:gridCol w:w="985"/>
                    <w:gridCol w:w="651"/>
                    <w:gridCol w:w="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8820" w:type="dxa"/>
                        <w:gridSpan w:val="7"/>
                        <w:tcBorders>
                          <w:bottom w:val="single" w:sz="8" w:space="0" w:color="000000"/>
                        </w:tcBorders>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Answer 2-5</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14"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Trial Balance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Trial Balance</w:t>
                        </w:r>
                      </w:p>
                    </w:tc>
                    <w:tc>
                      <w:tcPr>
                        <w:tcW w:w="3934" w:type="dxa"/>
                        <w:gridSpan w:val="4"/>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Eliminations and</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Parent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Sub.</w:t>
                        </w:r>
                      </w:p>
                    </w:tc>
                    <w:tc>
                      <w:tcPr>
                        <w:tcW w:w="3934" w:type="dxa"/>
                        <w:gridSpan w:val="4"/>
                        <w:tcBorders>
                          <w:bottom w:val="single" w:sz="8" w:space="0" w:color="000000"/>
                          <w:right w:val="single" w:sz="8" w:space="0" w:color="000000"/>
                        </w:tcBorders>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Adjustments</w:t>
                        </w:r>
                      </w:p>
                    </w:tc>
                  </w:tr>
                  <w:tr>
                    <w:tblPrEx>
                      <w:jc w:val="left"/>
                      <w:tblCellMar>
                        <w:top w:w="0" w:type="dxa"/>
                        <w:left w:w="0" w:type="dxa"/>
                        <w:bottom w:w="0" w:type="dxa"/>
                        <w:right w:w="0" w:type="dxa"/>
                      </w:tblCellMar>
                    </w:tblPrEx>
                    <w:trPr>
                      <w:cantSplit w:val="0"/>
                      <w:trHeight w:val="245"/>
                      <w:jc w:val="left"/>
                    </w:trPr>
                    <w:tc>
                      <w:tcPr>
                        <w:tcW w:w="301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c>
                      <w:tcPr>
                        <w:tcW w:w="206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206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Current Assets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239,000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Subsidiary</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Intangibles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252" w:type="dxa"/>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979,000</w:t>
                        </w:r>
                      </w:p>
                    </w:tc>
                    <w:tc>
                      <w:tcPr>
                        <w:tcW w:w="1252" w:type="dxa"/>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405,000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Equity:</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191,000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on Bonds Payable</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P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P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P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538,000</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S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S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S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972" w:type="dxa"/>
                        <w:tcBorders>
                          <w:top w:val="single" w:sz="8" w:space="0" w:color="000000"/>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252"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979,000</w:t>
                        </w:r>
                      </w:p>
                    </w:tc>
                    <w:tc>
                      <w:tcPr>
                        <w:tcW w:w="1252"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405,000</w:t>
                        </w:r>
                      </w:p>
                    </w:tc>
                    <w:tc>
                      <w:tcPr>
                        <w:tcW w:w="900" w:type="dxa"/>
                        <w:tcBorders>
                          <w:top w:val="single" w:sz="8" w:space="0" w:color="000000"/>
                          <w:bottom w:val="double" w:sz="6"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900" w:type="dxa"/>
                        <w:tcBorders>
                          <w:top w:val="single" w:sz="8" w:space="0" w:color="000000"/>
                          <w:bottom w:val="double" w:sz="6"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top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trHeight w:val="245"/>
                      <w:jc w:val="left"/>
                    </w:trPr>
                    <w:tc>
                      <w:tcPr>
                        <w:tcW w:w="8820" w:type="dxa"/>
                        <w:gridSpan w:val="7"/>
                        <w:noWrap w:val="0"/>
                        <w:tcMar>
                          <w:top w:w="0" w:type="dxa"/>
                          <w:left w:w="90" w:type="dxa"/>
                          <w:bottom w:w="0" w:type="dxa"/>
                          <w:right w:w="90" w:type="dxa"/>
                        </w:tcMar>
                        <w:vAlign w:val="bottom"/>
                      </w:tcPr>
                      <w:p>
                        <w:pPr>
                          <w:pStyle w:val="p"/>
                          <w:bidi w:val="0"/>
                          <w:spacing w:before="0" w:beforeAutospacing="0" w:after="0" w:afterAutospacing="0"/>
                          <w:jc w:val="right"/>
                        </w:p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830"/>
                    <w:gridCol w:w="1296"/>
                    <w:gridCol w:w="1475"/>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2922" w:type="dxa"/>
                        <w:tcBorders>
                          <w:top w:val="single" w:sz="8" w:space="0" w:color="000000"/>
                          <w:left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top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94" w:type="dxa"/>
                        <w:gridSpan w:val="2"/>
                        <w:tcBorders>
                          <w:top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94" w:type="dxa"/>
                        <w:gridSpan w:val="2"/>
                        <w:tcBorders>
                          <w:bottom w:val="single" w:sz="8" w:space="0" w:color="000000"/>
                          <w:right w:val="single" w:sz="8" w:space="0" w:color="000000"/>
                        </w:tcBorders>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trHeight w:val="245"/>
                      <w:jc w:val="left"/>
                    </w:trPr>
                    <w:tc>
                      <w:tcPr>
                        <w:tcW w:w="292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Current Assets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404,000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Subsidiary</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Intangibles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Equity:</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256,000</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on Bonds Payable</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P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P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P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558,000</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S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 in Exc. – S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S Co.</w:t>
                        </w:r>
                      </w:p>
                    </w:tc>
                    <w:tc>
                      <w:tcPr>
                        <w:tcW w:w="125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882" w:type="dxa"/>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c>
                      <w:tcPr>
                        <w:tcW w:w="1252" w:type="dxa"/>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trHeight w:val="365"/>
                      <w:jc w:val="left"/>
                    </w:trPr>
                    <w:tc>
                      <w:tcPr>
                        <w:tcW w:w="2882" w:type="dxa"/>
                        <w:tcBorders>
                          <w:top w:val="single" w:sz="8" w:space="0" w:color="000000"/>
                          <w:left w:val="single" w:sz="8" w:space="0" w:color="000000"/>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25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62" w:type="dxa"/>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1,314,000</w:t>
                        </w:r>
                      </w:p>
                    </w:tc>
                    <w:tc>
                      <w:tcPr>
                        <w:tcW w:w="1362" w:type="dxa"/>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1,314,000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77"/>
                    <w:gridCol w:w="910"/>
                    <w:gridCol w:w="5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2"/>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Eliminations and Adjustments:</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2"/>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766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100% of the subsidiary's equity accounts against the investment in subsidiary account.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66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6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Allocate the excess of cost over book value to net assets as required by the determination and distribution of excess schedule; gain on acquisition closed to parent’s Retained Earnings account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2016, Parent Company purchased 90% of the common stock of Subsidiary Company for $252,000. On this date, Subsidiary had total owners' equity of $240,000 consisting of $50,000 in common stock, $70,000 additional paid-in capital, and $120,000 in retained earnings.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2016, the excess of cost over book value is due to a $15,000 undervaluation of inventory, to a $5,000 overvaluation of Bonds Payable, and to an undervaluation of land, building and equipment. The fair value of land is $50,000. The fair value of building and equipment is $200,000. The book value of the land is $30,000. The book value of the building and equipment is $180,000.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the valuation analysis schedule for this combination.</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the determination and distribution schedule for this combination.</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in general journal form, the elimination entries required to prepare a consolidated balance sheet for Parent and Subsidiary on January 1, 2016.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2"/>
              <w:gridCol w:w="6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46"/>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analysis schedule</w:t>
                        </w:r>
                      </w:p>
                    </w:tc>
                  </w:tr>
                </w:tbl>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410"/>
                    <w:gridCol w:w="1440"/>
                    <w:gridCol w:w="267"/>
                    <w:gridCol w:w="1242"/>
                    <w:gridCol w:w="302"/>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780"/>
                      <w:jc w:val="left"/>
                    </w:trPr>
                    <w:tc>
                      <w:tcPr>
                        <w:tcW w:w="2842"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42"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283"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c>
                      <w:tcPr>
                        <w:tcW w:w="33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09"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 Value</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fair value</w:t>
                        </w:r>
                      </w:p>
                    </w:tc>
                    <w:tc>
                      <w:tcPr>
                        <w:tcW w:w="1542"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$ 282,000**</w:t>
                        </w:r>
                      </w:p>
                    </w:tc>
                    <w:tc>
                      <w:tcPr>
                        <w:tcW w:w="283"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$ 252,000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09"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$ 30,000*</w:t>
                        </w:r>
                      </w:p>
                    </w:tc>
                  </w:tr>
                  <w:tr>
                    <w:tblPrEx>
                      <w:jc w:val="left"/>
                      <w:tblCellMar>
                        <w:top w:w="0" w:type="dxa"/>
                        <w:left w:w="0" w:type="dxa"/>
                        <w:bottom w:w="0" w:type="dxa"/>
                        <w:right w:w="0" w:type="dxa"/>
                      </w:tblCellMar>
                    </w:tblPrEx>
                    <w:trPr>
                      <w:cantSplit w:val="0"/>
                      <w:trHeight w:val="262"/>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identifiable net assets</w:t>
                        </w:r>
                      </w:p>
                    </w:tc>
                    <w:tc>
                      <w:tcPr>
                        <w:tcW w:w="1542"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w:t>
                        </w:r>
                      </w:p>
                    </w:tc>
                    <w:tc>
                      <w:tcPr>
                        <w:tcW w:w="283"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270,000</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09"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w:t>
                        </w:r>
                      </w:p>
                    </w:tc>
                  </w:tr>
                  <w:tr>
                    <w:tblPrEx>
                      <w:jc w:val="left"/>
                      <w:tblCellMar>
                        <w:top w:w="0" w:type="dxa"/>
                        <w:left w:w="0" w:type="dxa"/>
                        <w:bottom w:w="0" w:type="dxa"/>
                        <w:right w:w="0" w:type="dxa"/>
                      </w:tblCellMar>
                    </w:tblPrEx>
                    <w:trPr>
                      <w:cantSplit w:val="0"/>
                      <w:trHeight w:val="262"/>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w:t>
                        </w:r>
                      </w:p>
                    </w:tc>
                    <w:tc>
                      <w:tcPr>
                        <w:tcW w:w="1542"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(18,000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3"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(18,000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30"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09"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less than the NCI share of the fair value of net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 of parent price + minimum allowable for NCI value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41"/>
                    <w:gridCol w:w="6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and distribution schedule</w:t>
                        </w:r>
                      </w:p>
                    </w:tc>
                  </w:tr>
                </w:tbl>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420"/>
                    <w:gridCol w:w="1434"/>
                    <w:gridCol w:w="237"/>
                    <w:gridCol w:w="1312"/>
                    <w:gridCol w:w="237"/>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20"/>
                      <w:jc w:val="left"/>
                    </w:trPr>
                    <w:tc>
                      <w:tcPr>
                        <w:tcW w:w="2842"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58"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240"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2" w:type="dxa"/>
                        <w:gridSpan w:val="2"/>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c>
                      <w:tcPr>
                        <w:tcW w:w="1195"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 Value</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282,000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252,000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Equity</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240,000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$ 240,000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216,000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24,000</w:t>
                        </w:r>
                      </w:p>
                    </w:tc>
                  </w:tr>
                  <w:tr>
                    <w:tblPrEx>
                      <w:jc w:val="left"/>
                      <w:tblCellMar>
                        <w:top w:w="0" w:type="dxa"/>
                        <w:left w:w="0" w:type="dxa"/>
                        <w:bottom w:w="0" w:type="dxa"/>
                        <w:right w:w="0" w:type="dxa"/>
                      </w:tblCellMar>
                    </w:tblPrEx>
                    <w:trPr>
                      <w:cantSplit w:val="0"/>
                      <w:trHeight w:val="242"/>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fair over book value</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42,000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36,000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6,000</w:t>
                        </w:r>
                      </w:p>
                    </w:tc>
                  </w:tr>
                  <w:tr>
                    <w:tblPrEx>
                      <w:jc w:val="left"/>
                      <w:tblCellMar>
                        <w:top w:w="0" w:type="dxa"/>
                        <w:left w:w="0" w:type="dxa"/>
                        <w:bottom w:w="0" w:type="dxa"/>
                        <w:right w:w="0" w:type="dxa"/>
                      </w:tblCellMar>
                    </w:tblPrEx>
                    <w:trPr>
                      <w:cantSplit w:val="0"/>
                      <w:trHeight w:val="208"/>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 identifiable accounts:</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equipment</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on bonds payable</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284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55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42,000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9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41"/>
                    <w:gridCol w:w="6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entries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82"/>
                    <w:gridCol w:w="1438"/>
                    <w:gridCol w:w="300"/>
                    <w:gridCol w:w="1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ELIMINATION ENTRY 'EL'</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Stock-Sub</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 -Sub</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63,000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Earnings-Sub</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Subsidiary</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216,000</w:t>
                        </w:r>
                      </w:p>
                    </w:tc>
                  </w:tr>
                  <w:tr>
                    <w:tblPrEx>
                      <w:jc w:val="left"/>
                      <w:tblCellMar>
                        <w:top w:w="0" w:type="dxa"/>
                        <w:left w:w="0" w:type="dxa"/>
                        <w:bottom w:w="0" w:type="dxa"/>
                        <w:right w:w="0" w:type="dxa"/>
                      </w:tblCellMar>
                    </w:tblPrEx>
                    <w:trPr>
                      <w:cantSplit w:val="0"/>
                      <w:trHeight w:val="235"/>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iCs/>
                            <w:smallCaps w:val="0"/>
                            <w:color w:val="000000"/>
                            <w:sz w:val="22"/>
                            <w:szCs w:val="22"/>
                            <w:bdr w:val="nil"/>
                            <w:rtl w:val="0"/>
                          </w:rPr>
                          <w:t>216,000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iCs/>
                            <w:smallCaps w:val="0"/>
                            <w:color w:val="000000"/>
                            <w:sz w:val="22"/>
                            <w:szCs w:val="22"/>
                            <w:bdr w:val="nil"/>
                            <w:rtl w:val="0"/>
                          </w:rPr>
                          <w:t>216,000</w:t>
                        </w:r>
                      </w:p>
                    </w:tc>
                  </w:tr>
                  <w:tr>
                    <w:tblPrEx>
                      <w:jc w:val="left"/>
                      <w:tblCellMar>
                        <w:top w:w="0" w:type="dxa"/>
                        <w:left w:w="0" w:type="dxa"/>
                        <w:bottom w:w="0" w:type="dxa"/>
                        <w:right w:w="0" w:type="dxa"/>
                      </w:tblCellMar>
                    </w:tblPrEx>
                    <w:trPr>
                      <w:cantSplit w:val="0"/>
                      <w:trHeight w:val="235"/>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ELIMINATION ENTRY 'D'</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50"/>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&amp; Equipment</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on Bonds Payable</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Gain on Acquisition</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 in Subsidiary</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w:t>
                        </w:r>
                      </w:p>
                    </w:tc>
                  </w:tr>
                  <w:tr>
                    <w:tblPrEx>
                      <w:jc w:val="left"/>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Retained Earnings-Sub (NCI)</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trHeight w:val="223"/>
                      <w:jc w:val="left"/>
                    </w:trPr>
                    <w:tc>
                      <w:tcPr>
                        <w:tcW w:w="302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78"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iCs/>
                            <w:smallCaps w:val="0"/>
                            <w:color w:val="000000"/>
                            <w:sz w:val="22"/>
                            <w:szCs w:val="22"/>
                            <w:bdr w:val="nil"/>
                            <w:rtl w:val="0"/>
                          </w:rPr>
                          <w:t>60,000</w:t>
                        </w:r>
                      </w:p>
                    </w:tc>
                    <w:tc>
                      <w:tcPr>
                        <w:tcW w:w="240"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iCs/>
                            <w:smallCaps w:val="0"/>
                            <w:color w:val="000000"/>
                            <w:sz w:val="22"/>
                            <w:szCs w:val="22"/>
                            <w:bdr w:val="nil"/>
                            <w:rtl w:val="0"/>
                          </w:rPr>
                          <w:t>60,000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consolidated financial statement was prepared immediately following the acquisition of Salt, Inc. by Pepper Co.</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22"/>
              <w:gridCol w:w="1594"/>
              <w:gridCol w:w="1594"/>
              <w:gridCol w:w="1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060" w:type="dxa"/>
                  <w:gridSpan w:val="2"/>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060" w:type="dxa"/>
                  <w:gridSpan w:val="2"/>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Individual Balance Sheets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Pepper Co.</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Salt Inc.</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Statements</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$ 26,000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$ 46,000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and Equipment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Subsidiary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279,000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5"/>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41,000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$990,000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290,000</w:t>
                  </w:r>
                </w:p>
              </w:tc>
            </w:tr>
            <w:tr>
              <w:tblPrEx>
                <w:jc w:val="left"/>
                <w:tblCellMar>
                  <w:top w:w="0" w:type="dxa"/>
                  <w:left w:w="0" w:type="dxa"/>
                  <w:bottom w:w="0" w:type="dxa"/>
                  <w:right w:w="0" w:type="dxa"/>
                </w:tblCellMar>
              </w:tblPrEx>
              <w:trPr>
                <w:cantSplit w:val="0"/>
                <w:trHeight w:val="225"/>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Non-controlling Interest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&amp; Stockholders'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$990,000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the following based upon the above financial statements: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did Pepper Co. pay to acquire Salt Inc.?</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fair value of Salt's Inventory at the time of acquisition?</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 book value of Salt's Building and Equipment overvalued or undervalued relative to the Building and Equipment's fair value at the time of 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65"/>
                    <w:gridCol w:w="3078"/>
                    <w:gridCol w:w="511"/>
                    <w:gridCol w:w="15"/>
                    <w:gridCol w:w="1388"/>
                    <w:gridCol w:w="1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508" w:type="dxa"/>
                        <w:gridSpan w:val="3"/>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subsidiary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$279,000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gridSpan w:val="3"/>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6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 inventory</w:t>
                        </w:r>
                      </w:p>
                    </w:tc>
                    <w:tc>
                      <w:tcPr>
                        <w:tcW w:w="67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46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Pepper Co. inventory</w:t>
                        </w:r>
                      </w:p>
                    </w:tc>
                    <w:tc>
                      <w:tcPr>
                        <w:tcW w:w="67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46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attributable to Salt</w:t>
                        </w:r>
                      </w:p>
                    </w:tc>
                    <w:tc>
                      <w:tcPr>
                        <w:tcW w:w="67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46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7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gridSpan w:val="2"/>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6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 buildings and equipment</w:t>
                        </w:r>
                      </w:p>
                    </w:tc>
                    <w:tc>
                      <w:tcPr>
                        <w:tcW w:w="67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46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Pepper Co. buildings and equipment</w:t>
                        </w:r>
                      </w:p>
                    </w:tc>
                    <w:tc>
                      <w:tcPr>
                        <w:tcW w:w="67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46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attributable to Salt</w:t>
                        </w:r>
                      </w:p>
                    </w:tc>
                    <w:tc>
                      <w:tcPr>
                        <w:tcW w:w="67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gridSpan w:val="5"/>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Building and Equipment's book value was overvalued $21,000 relative to the fair value.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5"/>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book value was $160,000 vs. $139,000 fair value.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Supernova Company had the following summarized balance sheet on December 31, 20X1:</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04"/>
              <w:gridCol w:w="1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and plant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trHeight w:val="24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$5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p>
              </w:tc>
            </w:tr>
            <w:tr>
              <w:tblPrEx>
                <w:jc w:val="left"/>
                <w:tblCellMar>
                  <w:top w:w="0" w:type="dxa"/>
                  <w:left w:w="0" w:type="dxa"/>
                  <w:bottom w:w="0" w:type="dxa"/>
                  <w:right w:w="0" w:type="dxa"/>
                </w:tblCellMar>
              </w:tblPrEx>
              <w:trPr>
                <w:cantSplit w:val="0"/>
                <w:trHeight w:val="33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 of the inventory and property and plant is $600,000 and $850,000, respectively.</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80"/>
              <w:gridCol w:w="810"/>
              <w:gridCol w:w="2714"/>
              <w:gridCol w:w="1642"/>
              <w:gridCol w:w="2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gridSpan w:val="4"/>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Redstar Corporation purchases 100% of the common stock of Supernova Company for $1,800,000. What value will be assigned to the following accounts of the Supernova Company when preparing a consolidated balance sheet on December 31, 2016?</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4"/>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30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w:t>
                  </w:r>
                </w:p>
              </w:tc>
              <w:tc>
                <w:tcPr>
                  <w:tcW w:w="349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30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and plant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w:t>
                  </w:r>
                </w:p>
              </w:tc>
              <w:tc>
                <w:tcPr>
                  <w:tcW w:w="349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30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w:t>
                  </w:r>
                </w:p>
              </w:tc>
              <w:tc>
                <w:tcPr>
                  <w:tcW w:w="349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30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Non-controlling interest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w:t>
                  </w:r>
                </w:p>
              </w:tc>
              <w:tc>
                <w:tcPr>
                  <w:tcW w:w="349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4"/>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gridSpan w:val="4"/>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valuation schedule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4"/>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gridSpan w:val="4"/>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supporting determination and distribution of excess schedule.</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41"/>
                    <w:gridCol w:w="663"/>
                    <w:gridCol w:w="2094"/>
                    <w:gridCol w:w="1365"/>
                    <w:gridCol w:w="2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56"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30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349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 BV + $150,000)</w:t>
                        </w:r>
                      </w:p>
                    </w:tc>
                  </w:tr>
                  <w:tr>
                    <w:tblPrEx>
                      <w:jc w:val="left"/>
                      <w:tblCellMar>
                        <w:top w:w="0" w:type="dxa"/>
                        <w:left w:w="0" w:type="dxa"/>
                        <w:bottom w:w="0" w:type="dxa"/>
                        <w:right w:w="0" w:type="dxa"/>
                      </w:tblCellMar>
                    </w:tblPrEx>
                    <w:trPr>
                      <w:cantSplit w:val="0"/>
                      <w:trHeight w:val="24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6"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30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and plant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c>
                      <w:tcPr>
                        <w:tcW w:w="349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 BV + $250,000)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6"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30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c>
                      <w:tcPr>
                        <w:tcW w:w="349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6"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306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Non-controlling interest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349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NCI – 100% acquisition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Valuation schedule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960"/>
                    <w:gridCol w:w="1801"/>
                    <w:gridCol w:w="482"/>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780"/>
                      <w:jc w:val="left"/>
                    </w:trPr>
                    <w:tc>
                      <w:tcPr>
                        <w:tcW w:w="3415"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75"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Implied</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536"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r>
                  <w:tr>
                    <w:tblPrEx>
                      <w:jc w:val="left"/>
                      <w:tblCellMar>
                        <w:top w:w="0" w:type="dxa"/>
                        <w:left w:w="0" w:type="dxa"/>
                        <w:bottom w:w="0" w:type="dxa"/>
                        <w:right w:w="0" w:type="dxa"/>
                      </w:tblCellMar>
                    </w:tblPrEx>
                    <w:trPr>
                      <w:cantSplit w:val="0"/>
                      <w:trHeight w:val="223"/>
                      <w:jc w:val="left"/>
                    </w:trPr>
                    <w:tc>
                      <w:tcPr>
                        <w:tcW w:w="341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fair value</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$ 1,800,000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$ 1,800,000</w:t>
                        </w:r>
                      </w:p>
                    </w:tc>
                  </w:tr>
                  <w:tr>
                    <w:tblPrEx>
                      <w:jc w:val="left"/>
                      <w:tblCellMar>
                        <w:top w:w="0" w:type="dxa"/>
                        <w:left w:w="0" w:type="dxa"/>
                        <w:bottom w:w="0" w:type="dxa"/>
                        <w:right w:w="0" w:type="dxa"/>
                      </w:tblCellMar>
                    </w:tblPrEx>
                    <w:trPr>
                      <w:cantSplit w:val="0"/>
                      <w:trHeight w:val="262"/>
                      <w:jc w:val="left"/>
                    </w:trPr>
                    <w:tc>
                      <w:tcPr>
                        <w:tcW w:w="341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identifiable net assets</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1,050,000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1,050,000</w:t>
                        </w:r>
                      </w:p>
                    </w:tc>
                  </w:tr>
                  <w:tr>
                    <w:tblPrEx>
                      <w:jc w:val="left"/>
                      <w:tblCellMar>
                        <w:top w:w="0" w:type="dxa"/>
                        <w:left w:w="0" w:type="dxa"/>
                        <w:bottom w:w="0" w:type="dxa"/>
                        <w:right w:w="0" w:type="dxa"/>
                      </w:tblCellMar>
                    </w:tblPrEx>
                    <w:trPr>
                      <w:cantSplit w:val="0"/>
                      <w:trHeight w:val="262"/>
                      <w:jc w:val="left"/>
                    </w:trPr>
                    <w:tc>
                      <w:tcPr>
                        <w:tcW w:w="341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$ 750,000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$ 750,000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946"/>
                    <w:gridCol w:w="1807"/>
                    <w:gridCol w:w="484"/>
                    <w:gridCol w:w="1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382"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75"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c>
                      <w:tcPr>
                        <w:tcW w:w="536"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r>
                  <w:tr>
                    <w:tblPrEx>
                      <w:jc w:val="left"/>
                      <w:tblCellMar>
                        <w:top w:w="0" w:type="dxa"/>
                        <w:left w:w="0" w:type="dxa"/>
                        <w:bottom w:w="0" w:type="dxa"/>
                        <w:right w:w="0" w:type="dxa"/>
                      </w:tblCellMar>
                    </w:tblPrEx>
                    <w:trPr>
                      <w:cantSplit w:val="0"/>
                      <w:trHeight w:val="226"/>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subsidiary</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$ 1,800,000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$ 1,800,000</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Equity</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$ 800,000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$ 800,000</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800,000</w:t>
                        </w:r>
                      </w:p>
                    </w:tc>
                  </w:tr>
                  <w:tr>
                    <w:tblPrEx>
                      <w:jc w:val="left"/>
                      <w:tblCellMar>
                        <w:top w:w="0" w:type="dxa"/>
                        <w:left w:w="0" w:type="dxa"/>
                        <w:bottom w:w="0" w:type="dxa"/>
                        <w:right w:w="0" w:type="dxa"/>
                      </w:tblCellMar>
                    </w:tblPrEx>
                    <w:trPr>
                      <w:cantSplit w:val="0"/>
                      <w:trHeight w:val="262"/>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fair over book value</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$ 1,000,000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$ 1,000,000</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 identifiable accounts:</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35"/>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&amp; plant (net)</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3"/>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(increase from $150,000)</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62"/>
                      <w:jc w:val="left"/>
                    </w:trPr>
                    <w:tc>
                      <w:tcPr>
                        <w:tcW w:w="3382"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97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$ 1,000,000</w:t>
                        </w:r>
                      </w:p>
                    </w:tc>
                    <w:tc>
                      <w:tcPr>
                        <w:tcW w:w="536"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59"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Fortuna Company issued 70,000 shares of $1 par stock, with a fair value of $20 per share, for 80% of the outstanding shares of Acappella Company. The firms had the following separate balance sheets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prior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 the acquisition: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268"/>
              <w:gridCol w:w="1686"/>
              <w:gridCol w:w="1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Fortuna</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Acappella</w:t>
                  </w:r>
                </w:p>
              </w:tc>
            </w:tr>
            <w:tr>
              <w:tblPrEx>
                <w:jc w:val="left"/>
                <w:tblCellMar>
                  <w:top w:w="0" w:type="dxa"/>
                  <w:left w:w="0" w:type="dxa"/>
                  <w:bottom w:w="0" w:type="dxa"/>
                  <w:right w:w="0" w:type="dxa"/>
                </w:tblCellMar>
              </w:tblPrEx>
              <w:trPr>
                <w:cantSplit w:val="0"/>
                <w:trHeight w:val="24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$ 960,000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4,600,000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240,000</w:t>
                  </w:r>
                </w:p>
              </w:tc>
            </w:tr>
            <w:tr>
              <w:tblPrEx>
                <w:jc w:val="left"/>
                <w:tblCellMar>
                  <w:top w:w="0" w:type="dxa"/>
                  <w:left w:w="0" w:type="dxa"/>
                  <w:bottom w:w="0" w:type="dxa"/>
                  <w:right w:w="0" w:type="dxa"/>
                </w:tblCellMar>
              </w:tblPrEx>
              <w:trPr>
                <w:cantSplit w:val="0"/>
                <w:trHeight w:val="33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$6,700,000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Stockholders’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($1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($5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700,000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$6,700,000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values equal fair values for the assets and liabilities of Acappella Company, except for the property, plant, and equipment, which has a fair value of $1,600,000.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value analysis schedule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determination and distribution of excess schedule.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all eliminations on the partial balance sheet worksheet provided in Figure 2-9 and complete the non-controlling interest column.</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5"/>
              <w:gridCol w:w="4288"/>
              <w:gridCol w:w="1702"/>
              <w:gridCol w:w="1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5706" w:type="dxa"/>
                  <w:gridSpan w:val="4"/>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Figure 2-9</w:t>
                  </w:r>
                </w:p>
              </w:tc>
            </w:tr>
            <w:tr>
              <w:tblPrEx>
                <w:jc w:val="left"/>
                <w:tblCellMar>
                  <w:top w:w="0" w:type="dxa"/>
                  <w:left w:w="0" w:type="dxa"/>
                  <w:bottom w:w="0" w:type="dxa"/>
                  <w:right w:w="0" w:type="dxa"/>
                </w:tblCellMar>
              </w:tblPrEx>
              <w:trPr>
                <w:cantSplit w:val="0"/>
                <w:trHeight w:val="245"/>
                <w:jc w:val="left"/>
              </w:trPr>
              <w:tc>
                <w:tcPr>
                  <w:tcW w:w="5706" w:type="dxa"/>
                  <w:gridSpan w:val="4"/>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Fortuna Co. and Subsidiary Acappella Co.</w:t>
                  </w:r>
                </w:p>
              </w:tc>
            </w:tr>
            <w:tr>
              <w:tblPrEx>
                <w:jc w:val="left"/>
                <w:tblCellMar>
                  <w:top w:w="0" w:type="dxa"/>
                  <w:left w:w="0" w:type="dxa"/>
                  <w:bottom w:w="0" w:type="dxa"/>
                  <w:right w:w="0" w:type="dxa"/>
                </w:tblCellMar>
              </w:tblPrEx>
              <w:trPr>
                <w:cantSplit w:val="0"/>
                <w:trHeight w:val="410"/>
                <w:jc w:val="left"/>
              </w:trPr>
              <w:tc>
                <w:tcPr>
                  <w:tcW w:w="5706" w:type="dxa"/>
                  <w:gridSpan w:val="4"/>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 Worksheet for Consolidated Financial Statements</w:t>
                  </w:r>
                </w:p>
              </w:tc>
            </w:tr>
            <w:tr>
              <w:tblPrEx>
                <w:jc w:val="left"/>
                <w:tblCellMar>
                  <w:top w:w="0" w:type="dxa"/>
                  <w:left w:w="0" w:type="dxa"/>
                  <w:bottom w:w="0" w:type="dxa"/>
                  <w:right w:w="0" w:type="dxa"/>
                </w:tblCellMar>
              </w:tblPrEx>
              <w:trPr>
                <w:cantSplit w:val="0"/>
                <w:trHeight w:val="245"/>
                <w:jc w:val="left"/>
              </w:trPr>
              <w:tc>
                <w:tcPr>
                  <w:tcW w:w="5706" w:type="dxa"/>
                  <w:gridSpan w:val="4"/>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2, 2016</w:t>
                  </w:r>
                </w:p>
              </w:tc>
            </w:tr>
            <w:tr>
              <w:tblPrEx>
                <w:jc w:val="left"/>
                <w:tblCellMar>
                  <w:top w:w="0" w:type="dxa"/>
                  <w:left w:w="0" w:type="dxa"/>
                  <w:bottom w:w="0" w:type="dxa"/>
                  <w:right w:w="0" w:type="dxa"/>
                </w:tblCellMar>
              </w:tblPrEx>
              <w:trPr>
                <w:cantSplit w:val="0"/>
                <w:trHeight w:val="245"/>
                <w:jc w:val="left"/>
              </w:trPr>
              <w:tc>
                <w:tcPr>
                  <w:tcW w:w="3132" w:type="dxa"/>
                  <w:gridSpan w:val="2"/>
                  <w:noWrap w:val="0"/>
                  <w:tcMar>
                    <w:top w:w="0" w:type="dxa"/>
                    <w:left w:w="90" w:type="dxa"/>
                    <w:bottom w:w="0" w:type="dxa"/>
                    <w:right w:w="9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12" w:type="dxa"/>
                  <w:noWrap w:val="0"/>
                  <w:tcMar>
                    <w:top w:w="0" w:type="dxa"/>
                    <w:left w:w="90" w:type="dxa"/>
                    <w:bottom w:w="0" w:type="dxa"/>
                    <w:right w:w="9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2" w:type="dxa"/>
                  <w:noWrap w:val="0"/>
                  <w:tcMar>
                    <w:top w:w="0" w:type="dxa"/>
                    <w:left w:w="90" w:type="dxa"/>
                    <w:bottom w:w="0" w:type="dxa"/>
                    <w:right w:w="9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top w:val="single" w:sz="8" w:space="0" w:color="000000"/>
                    <w:left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784" w:type="dxa"/>
                  <w:gridSpan w:val="2"/>
                  <w:vMerge w:val="restart"/>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trHeight w:val="245"/>
                <w:jc w:val="left"/>
              </w:trPr>
              <w:tc>
                <w:tcPr>
                  <w:tcW w:w="3152"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gridSpan w:val="2"/>
                  <w:vMerge/>
                  <w:tcBorders>
                    <w:top w:val="single" w:sz="8" w:space="0" w:color="000000"/>
                    <w:bottom w:val="single" w:sz="24" w:space="0" w:color="000000"/>
                    <w:right w:val="single" w:sz="24" w:space="0" w:color="000000"/>
                  </w:tcBorders>
                  <w:vAlign w:val="center"/>
                </w:tcP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Fortuna</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Acappella</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2,100,000</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960,000</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Equipment</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4,600,000</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1,300,000</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Acappella</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(3,000,000)</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trHeight w:val="240"/>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Fortuna</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(870,000)</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of Par – Fortuna</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(3,530,000)</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Fortuna</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Acappella</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of Par – Acappella</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Acappella</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2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52" w:type="dxa"/>
                  <w:gridSpan w:val="2"/>
                  <w:tcBorders>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2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double" w:sz="6"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320"/>
                <w:jc w:val="left"/>
              </w:trPr>
              <w:tc>
                <w:tcPr>
                  <w:tcW w:w="1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91" w:type="dxa"/>
                  <w:gridSpan w:val="3"/>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983"/>
              <w:gridCol w:w="729"/>
              <w:gridCol w:w="1412"/>
              <w:gridCol w:w="810"/>
              <w:gridCol w:w="1343"/>
              <w:gridCol w:w="1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7668" w:type="dxa"/>
                  <w:gridSpan w:val="6"/>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Fortuna Co. and Subsidiary Acappella Co.</w:t>
                  </w:r>
                </w:p>
              </w:tc>
            </w:tr>
            <w:tr>
              <w:tblPrEx>
                <w:jc w:val="left"/>
                <w:tblCellMar>
                  <w:top w:w="0" w:type="dxa"/>
                  <w:left w:w="0" w:type="dxa"/>
                  <w:bottom w:w="0" w:type="dxa"/>
                  <w:right w:w="0" w:type="dxa"/>
                </w:tblCellMar>
              </w:tblPrEx>
              <w:trPr>
                <w:cantSplit w:val="0"/>
                <w:trHeight w:val="245"/>
                <w:jc w:val="left"/>
              </w:trPr>
              <w:tc>
                <w:tcPr>
                  <w:tcW w:w="7668" w:type="dxa"/>
                  <w:gridSpan w:val="6"/>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 Worksheet for Consolidated Financial Statements</w:t>
                  </w:r>
                </w:p>
              </w:tc>
            </w:tr>
            <w:tr>
              <w:tblPrEx>
                <w:jc w:val="left"/>
                <w:tblCellMar>
                  <w:top w:w="0" w:type="dxa"/>
                  <w:left w:w="0" w:type="dxa"/>
                  <w:bottom w:w="0" w:type="dxa"/>
                  <w:right w:w="0" w:type="dxa"/>
                </w:tblCellMar>
              </w:tblPrEx>
              <w:trPr>
                <w:cantSplit w:val="0"/>
                <w:trHeight w:val="245"/>
                <w:jc w:val="left"/>
              </w:trPr>
              <w:tc>
                <w:tcPr>
                  <w:tcW w:w="7668" w:type="dxa"/>
                  <w:gridSpan w:val="6"/>
                  <w:noWrap w:val="0"/>
                  <w:tcMar>
                    <w:top w:w="0" w:type="dxa"/>
                    <w:left w:w="90" w:type="dxa"/>
                    <w:bottom w:w="0" w:type="dxa"/>
                    <w:right w:w="9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2, 2016</w:t>
                  </w:r>
                </w:p>
              </w:tc>
            </w:tr>
            <w:tr>
              <w:tblPrEx>
                <w:jc w:val="left"/>
                <w:tblCellMar>
                  <w:top w:w="0" w:type="dxa"/>
                  <w:left w:w="0" w:type="dxa"/>
                  <w:bottom w:w="0" w:type="dxa"/>
                  <w:right w:w="0" w:type="dxa"/>
                </w:tblCellMar>
              </w:tblPrEx>
              <w:trPr>
                <w:cantSplit w:val="0"/>
                <w:trHeight w:val="245"/>
                <w:jc w:val="left"/>
              </w:trPr>
              <w:tc>
                <w:tcPr>
                  <w:tcW w:w="3132" w:type="dxa"/>
                  <w:noWrap w:val="0"/>
                  <w:tcMar>
                    <w:top w:w="0" w:type="dxa"/>
                    <w:left w:w="90" w:type="dxa"/>
                    <w:bottom w:w="0" w:type="dxa"/>
                    <w:right w:w="9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564" w:type="dxa"/>
                  <w:gridSpan w:val="4"/>
                  <w:noWrap w:val="0"/>
                  <w:tcMar>
                    <w:top w:w="0" w:type="dxa"/>
                    <w:left w:w="90" w:type="dxa"/>
                    <w:bottom w:w="0" w:type="dxa"/>
                    <w:right w:w="9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32" w:type="dxa"/>
                  <w:noWrap w:val="0"/>
                  <w:tcMar>
                    <w:top w:w="0" w:type="dxa"/>
                    <w:left w:w="90" w:type="dxa"/>
                    <w:bottom w:w="0" w:type="dxa"/>
                    <w:right w:w="9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top w:val="single" w:sz="8" w:space="0" w:color="000000"/>
                    <w:left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574" w:type="dxa"/>
                  <w:gridSpan w:val="4"/>
                  <w:tcBorders>
                    <w:top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Eliminations and</w:t>
                  </w:r>
                </w:p>
              </w:tc>
              <w:tc>
                <w:tcPr>
                  <w:tcW w:w="1342" w:type="dxa"/>
                  <w:tcBorders>
                    <w:top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52" w:type="dxa"/>
                  <w:tcBorders>
                    <w:left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574" w:type="dxa"/>
                  <w:gridSpan w:val="4"/>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Adjustments</w:t>
                  </w:r>
                </w:p>
              </w:tc>
              <w:tc>
                <w:tcPr>
                  <w:tcW w:w="134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88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188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Equipment</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Acappella</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Fortuna</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of Par – Fortuna</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Fortuna</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Acappella</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of Par – Acappella</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52" w:type="dxa"/>
                  <w:tcBorders>
                    <w:left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Acappella</w:t>
                  </w:r>
                </w:p>
              </w:tc>
              <w:tc>
                <w:tcPr>
                  <w:tcW w:w="640"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52" w:type="dxa"/>
                  <w:tcBorders>
                    <w:top w:val="single" w:sz="8" w:space="0" w:color="000000"/>
                    <w:left w:val="single" w:sz="8" w:space="0" w:color="000000"/>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60" w:type="dxa"/>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52" w:type="dxa"/>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0" w:type="dxa"/>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62" w:type="dxa"/>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62" w:type="dxa"/>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192" w:type="dxa"/>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4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3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0"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single" w:sz="8" w:space="0" w:color="000000"/>
                    <w:right w:val="single" w:sz="8" w:space="0" w:color="000000"/>
                  </w:tcBorders>
                  <w:noWrap w:val="0"/>
                  <w:tcMar>
                    <w:top w:w="0" w:type="dxa"/>
                    <w:left w:w="90" w:type="dxa"/>
                    <w:bottom w:w="0" w:type="dxa"/>
                    <w:right w:w="90" w:type="dxa"/>
                  </w:tcMar>
                  <w:vAlign w:val="bottom"/>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2"/>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analysis schedule: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408"/>
                    <w:gridCol w:w="1612"/>
                    <w:gridCol w:w="1521"/>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525"/>
                      <w:jc w:val="left"/>
                    </w:trPr>
                    <w:tc>
                      <w:tcPr>
                        <w:tcW w:w="3120"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7"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Company Implied Fair Value</w:t>
                        </w:r>
                      </w:p>
                    </w:tc>
                    <w:tc>
                      <w:tcPr>
                        <w:tcW w:w="1731"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c>
                      <w:tcPr>
                        <w:tcW w:w="1725" w:type="dxa"/>
                        <w:noWrap w:val="0"/>
                        <w:tcMar>
                          <w:top w:w="0" w:type="dxa"/>
                          <w:left w:w="30" w:type="dxa"/>
                          <w:bottom w:w="0" w:type="dxa"/>
                          <w:right w:w="3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 Value</w:t>
                        </w:r>
                      </w:p>
                    </w:tc>
                  </w:tr>
                  <w:tr>
                    <w:tblPrEx>
                      <w:jc w:val="left"/>
                      <w:tblCellMar>
                        <w:top w:w="0" w:type="dxa"/>
                        <w:left w:w="0" w:type="dxa"/>
                        <w:bottom w:w="0" w:type="dxa"/>
                        <w:right w:w="0" w:type="dxa"/>
                      </w:tblCellMar>
                    </w:tblPrEx>
                    <w:trPr>
                      <w:cantSplit w:val="0"/>
                      <w:trHeight w:val="110"/>
                      <w:jc w:val="left"/>
                    </w:trPr>
                    <w:tc>
                      <w:tcPr>
                        <w:tcW w:w="312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fair value</w:t>
                        </w:r>
                      </w:p>
                    </w:tc>
                    <w:tc>
                      <w:tcPr>
                        <w:tcW w:w="1937"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$ 1,752,000</w:t>
                        </w:r>
                      </w:p>
                    </w:tc>
                    <w:tc>
                      <w:tcPr>
                        <w:tcW w:w="173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c>
                      <w:tcPr>
                        <w:tcW w:w="172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$ 352,000*</w:t>
                        </w:r>
                      </w:p>
                    </w:tc>
                  </w:tr>
                  <w:tr>
                    <w:tblPrEx>
                      <w:jc w:val="left"/>
                      <w:tblCellMar>
                        <w:top w:w="0" w:type="dxa"/>
                        <w:left w:w="0" w:type="dxa"/>
                        <w:bottom w:w="0" w:type="dxa"/>
                        <w:right w:w="0" w:type="dxa"/>
                      </w:tblCellMar>
                    </w:tblPrEx>
                    <w:trPr>
                      <w:cantSplit w:val="0"/>
                      <w:trHeight w:val="120"/>
                      <w:jc w:val="left"/>
                    </w:trPr>
                    <w:tc>
                      <w:tcPr>
                        <w:tcW w:w="3120" w:type="dxa"/>
                        <w:noWrap w:val="0"/>
                        <w:tcMar>
                          <w:top w:w="0" w:type="dxa"/>
                          <w:left w:w="30" w:type="dxa"/>
                          <w:bottom w:w="0" w:type="dxa"/>
                          <w:right w:w="3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identifiable net assets</w:t>
                        </w:r>
                      </w:p>
                    </w:tc>
                    <w:tc>
                      <w:tcPr>
                        <w:tcW w:w="1937"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1,760,000</w:t>
                        </w:r>
                      </w:p>
                    </w:tc>
                    <w:tc>
                      <w:tcPr>
                        <w:tcW w:w="1731"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1,408,000</w:t>
                        </w:r>
                      </w:p>
                    </w:tc>
                    <w:tc>
                      <w:tcPr>
                        <w:tcW w:w="1725" w:type="dxa"/>
                        <w:noWrap w:val="0"/>
                        <w:tcMar>
                          <w:top w:w="0" w:type="dxa"/>
                          <w:left w:w="30" w:type="dxa"/>
                          <w:bottom w:w="0" w:type="dxa"/>
                          <w:right w:w="3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352,000</w:t>
                        </w:r>
                      </w:p>
                    </w:tc>
                  </w:tr>
                  <w:tr>
                    <w:tblPrEx>
                      <w:jc w:val="left"/>
                      <w:tblCellMar>
                        <w:top w:w="0" w:type="dxa"/>
                        <w:left w:w="0" w:type="dxa"/>
                        <w:bottom w:w="0" w:type="dxa"/>
                        <w:right w:w="0" w:type="dxa"/>
                      </w:tblCellMar>
                    </w:tblPrEx>
                    <w:trPr>
                      <w:cantSplit w:val="0"/>
                      <w:trHeight w:val="130"/>
                      <w:jc w:val="left"/>
                    </w:trPr>
                    <w:tc>
                      <w:tcPr>
                        <w:tcW w:w="3120" w:type="dxa"/>
                        <w:noWrap w:val="0"/>
                        <w:tcMar>
                          <w:top w:w="0" w:type="dxa"/>
                          <w:left w:w="30" w:type="dxa"/>
                          <w:bottom w:w="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w:t>
                        </w:r>
                      </w:p>
                    </w:tc>
                    <w:tc>
                      <w:tcPr>
                        <w:tcW w:w="1937"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(8,000)</w:t>
                        </w:r>
                      </w:p>
                    </w:tc>
                    <w:tc>
                      <w:tcPr>
                        <w:tcW w:w="1731"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(8,000)</w:t>
                        </w:r>
                      </w:p>
                    </w:tc>
                    <w:tc>
                      <w:tcPr>
                        <w:tcW w:w="1725" w:type="dxa"/>
                        <w:noWrap w:val="0"/>
                        <w:tcMar>
                          <w:top w:w="0" w:type="dxa"/>
                          <w:left w:w="30" w:type="dxa"/>
                          <w:bottom w:w="0" w:type="dxa"/>
                          <w:right w:w="3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less than NCI share of identifiable net assets; company fair value is sum of parent price and NCI value.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Determination and distribution of excess schedule: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48"/>
                    <w:gridCol w:w="1720"/>
                    <w:gridCol w:w="871"/>
                    <w:gridCol w:w="947"/>
                    <w:gridCol w:w="1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272" w:type="dxa"/>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Company Implied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Fair Value</w:t>
                        </w:r>
                      </w:p>
                    </w:tc>
                    <w:tc>
                      <w:tcPr>
                        <w:tcW w:w="2138" w:type="dxa"/>
                        <w:gridSpan w:val="2"/>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Parent Price</w:t>
                        </w:r>
                      </w:p>
                    </w:tc>
                    <w:tc>
                      <w:tcPr>
                        <w:tcW w:w="1935" w:type="dxa"/>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NCI Value</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subsidiary</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$1,752,000</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$1,400,000</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$352,000</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book value:</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APIC</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 Earn</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1,200,000</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S/E</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acquired</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1,360,000</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340,000</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of fair over book</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52,000</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40,000</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927" w:type="dxa"/>
                        <w:gridSpan w:val="2"/>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 identifiable accounts:</w:t>
                        </w:r>
                      </w:p>
                    </w:tc>
                    <w:tc>
                      <w:tcPr>
                        <w:tcW w:w="2138" w:type="dxa"/>
                        <w:gridSpan w:val="2"/>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19"/>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103"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w:t>
                        </w:r>
                      </w:p>
                    </w:tc>
                    <w:tc>
                      <w:tcPr>
                        <w:tcW w:w="121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c>
                      <w:tcPr>
                        <w:tcW w:w="1103"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w:t>
                        </w:r>
                      </w:p>
                    </w:tc>
                    <w:tc>
                      <w:tcPr>
                        <w:tcW w:w="121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(8,000)</w:t>
                        </w:r>
                      </w:p>
                    </w:tc>
                    <w:tc>
                      <w:tcPr>
                        <w:tcW w:w="1103"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w:t>
                        </w:r>
                      </w:p>
                    </w:tc>
                    <w:tc>
                      <w:tcPr>
                        <w:tcW w:w="121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83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2272"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52,000</w:t>
                        </w:r>
                      </w:p>
                    </w:tc>
                    <w:tc>
                      <w:tcPr>
                        <w:tcW w:w="1103"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1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3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55"/>
                    <w:gridCol w:w="6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worksheet solution, please refer to Answer 2-9.</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5"/>
                    <w:gridCol w:w="3219"/>
                    <w:gridCol w:w="1972"/>
                    <w:gridCol w:w="1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6876" w:type="dxa"/>
                        <w:gridSpan w:val="4"/>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Figure 2-9</w:t>
                        </w:r>
                      </w:p>
                    </w:tc>
                  </w:tr>
                  <w:tr>
                    <w:tblPrEx>
                      <w:jc w:val="left"/>
                      <w:tblCellMar>
                        <w:top w:w="0" w:type="dxa"/>
                        <w:left w:w="0" w:type="dxa"/>
                        <w:bottom w:w="0" w:type="dxa"/>
                        <w:right w:w="0" w:type="dxa"/>
                      </w:tblCellMar>
                    </w:tblPrEx>
                    <w:trPr>
                      <w:cantSplit w:val="0"/>
                      <w:trHeight w:val="245"/>
                      <w:jc w:val="left"/>
                    </w:trPr>
                    <w:tc>
                      <w:tcPr>
                        <w:tcW w:w="6876" w:type="dxa"/>
                        <w:gridSpan w:val="4"/>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Fortuna Co. and Subsidiary Acappella Co.</w:t>
                        </w:r>
                      </w:p>
                    </w:tc>
                  </w:tr>
                  <w:tr>
                    <w:tblPrEx>
                      <w:jc w:val="left"/>
                      <w:tblCellMar>
                        <w:top w:w="0" w:type="dxa"/>
                        <w:left w:w="0" w:type="dxa"/>
                        <w:bottom w:w="0" w:type="dxa"/>
                        <w:right w:w="0" w:type="dxa"/>
                      </w:tblCellMar>
                    </w:tblPrEx>
                    <w:trPr>
                      <w:cantSplit w:val="0"/>
                      <w:trHeight w:val="410"/>
                      <w:jc w:val="left"/>
                    </w:trPr>
                    <w:tc>
                      <w:tcPr>
                        <w:tcW w:w="6876" w:type="dxa"/>
                        <w:gridSpan w:val="4"/>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 Worksheet for Consolidated Financial Statements</w:t>
                        </w:r>
                      </w:p>
                    </w:tc>
                  </w:tr>
                  <w:tr>
                    <w:tblPrEx>
                      <w:jc w:val="left"/>
                      <w:tblCellMar>
                        <w:top w:w="0" w:type="dxa"/>
                        <w:left w:w="0" w:type="dxa"/>
                        <w:bottom w:w="0" w:type="dxa"/>
                        <w:right w:w="0" w:type="dxa"/>
                      </w:tblCellMar>
                    </w:tblPrEx>
                    <w:trPr>
                      <w:cantSplit w:val="0"/>
                      <w:trHeight w:val="245"/>
                      <w:jc w:val="left"/>
                    </w:trPr>
                    <w:tc>
                      <w:tcPr>
                        <w:tcW w:w="6876" w:type="dxa"/>
                        <w:gridSpan w:val="4"/>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2, 2016</w:t>
                        </w:r>
                      </w:p>
                    </w:tc>
                  </w:tr>
                  <w:tr>
                    <w:tblPrEx>
                      <w:jc w:val="left"/>
                      <w:tblCellMar>
                        <w:top w:w="0" w:type="dxa"/>
                        <w:left w:w="0" w:type="dxa"/>
                        <w:bottom w:w="0" w:type="dxa"/>
                        <w:right w:w="0" w:type="dxa"/>
                      </w:tblCellMar>
                    </w:tblPrEx>
                    <w:trPr>
                      <w:cantSplit w:val="0"/>
                      <w:trHeight w:val="245"/>
                      <w:jc w:val="left"/>
                    </w:trPr>
                    <w:tc>
                      <w:tcPr>
                        <w:tcW w:w="3852" w:type="dxa"/>
                        <w:gridSpan w:val="2"/>
                        <w:noWrap w:val="0"/>
                        <w:tcMar>
                          <w:top w:w="0" w:type="dxa"/>
                          <w:left w:w="90" w:type="dxa"/>
                          <w:bottom w:w="0" w:type="dxa"/>
                          <w:right w:w="9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82" w:type="dxa"/>
                        <w:noWrap w:val="0"/>
                        <w:tcMar>
                          <w:top w:w="0" w:type="dxa"/>
                          <w:left w:w="90" w:type="dxa"/>
                          <w:bottom w:w="0" w:type="dxa"/>
                          <w:right w:w="9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02" w:type="dxa"/>
                        <w:noWrap w:val="0"/>
                        <w:tcMar>
                          <w:top w:w="0" w:type="dxa"/>
                          <w:left w:w="90" w:type="dxa"/>
                          <w:bottom w:w="0" w:type="dxa"/>
                          <w:right w:w="9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top w:val="single" w:sz="8" w:space="0" w:color="000000"/>
                          <w:left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234" w:type="dxa"/>
                        <w:gridSpan w:val="2"/>
                        <w:vMerge w:val="restart"/>
                        <w:tcBorders>
                          <w:top w:val="single" w:sz="8"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trHeight w:val="245"/>
                      <w:jc w:val="left"/>
                    </w:trPr>
                    <w:tc>
                      <w:tcPr>
                        <w:tcW w:w="3872"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gridSpan w:val="2"/>
                        <w:vMerge/>
                        <w:tcBorders>
                          <w:top w:val="single" w:sz="8" w:space="0" w:color="000000"/>
                          <w:bottom w:val="single" w:sz="24" w:space="0" w:color="000000"/>
                          <w:right w:val="single" w:sz="24" w:space="0" w:color="000000"/>
                        </w:tcBorders>
                        <w:vAlign w:val="center"/>
                      </w:tcP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Fortuna</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Acappella</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2,100,000</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960,000</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Equipment</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4,600,000</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1,300,000</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Acappella</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trHeight w:val="320"/>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(3,000,000)</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trHeight w:val="240"/>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Fortuna</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(870,000)</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of Par – Fortuna</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(3,530,000)</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Fortuna</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Acappella</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of Par – Acappella</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Acappella</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912"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9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872" w:type="dxa"/>
                        <w:gridSpan w:val="2"/>
                        <w:tcBorders>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92" w:type="dxa"/>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12" w:type="dxa"/>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370"/>
                      <w:jc w:val="left"/>
                    </w:trPr>
                    <w:tc>
                      <w:tcPr>
                        <w:tcW w:w="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861" w:type="dxa"/>
                        <w:gridSpan w:val="3"/>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04"/>
                    <w:gridCol w:w="15"/>
                    <w:gridCol w:w="820"/>
                    <w:gridCol w:w="1197"/>
                    <w:gridCol w:w="820"/>
                    <w:gridCol w:w="475"/>
                    <w:gridCol w:w="605"/>
                    <w:gridCol w:w="1047"/>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5"/>
                      <w:jc w:val="left"/>
                    </w:trPr>
                    <w:tc>
                      <w:tcPr>
                        <w:tcW w:w="8118" w:type="dxa"/>
                        <w:gridSpan w:val="8"/>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Fortuna Co. and Subsidiary Acappella Co.</w:t>
                        </w:r>
                      </w:p>
                    </w:tc>
                    <w:tc>
                      <w:tcPr>
                        <w:tcW w:w="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8118" w:type="dxa"/>
                        <w:gridSpan w:val="8"/>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 Worksheet for Consolidated Financial Statements</w:t>
                        </w:r>
                      </w:p>
                    </w:tc>
                    <w:tc>
                      <w:tcPr>
                        <w:tcW w:w="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8118" w:type="dxa"/>
                        <w:gridSpan w:val="8"/>
                        <w:noWrap w:val="0"/>
                        <w:tcMar>
                          <w:top w:w="0" w:type="dxa"/>
                          <w:left w:w="90" w:type="dxa"/>
                          <w:bottom w:w="0" w:type="dxa"/>
                          <w:right w:w="9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2, 2016</w:t>
                        </w:r>
                      </w:p>
                    </w:tc>
                    <w:tc>
                      <w:tcPr>
                        <w:tcW w:w="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2772" w:type="dxa"/>
                        <w:noWrap w:val="0"/>
                        <w:tcMar>
                          <w:top w:w="0" w:type="dxa"/>
                          <w:left w:w="90" w:type="dxa"/>
                          <w:bottom w:w="0" w:type="dxa"/>
                          <w:right w:w="9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924" w:type="dxa"/>
                        <w:gridSpan w:val="5"/>
                        <w:noWrap w:val="0"/>
                        <w:tcMar>
                          <w:top w:w="0" w:type="dxa"/>
                          <w:left w:w="90" w:type="dxa"/>
                          <w:bottom w:w="0" w:type="dxa"/>
                          <w:right w:w="9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82" w:type="dxa"/>
                        <w:gridSpan w:val="2"/>
                        <w:noWrap w:val="0"/>
                        <w:tcMar>
                          <w:top w:w="0" w:type="dxa"/>
                          <w:left w:w="90" w:type="dxa"/>
                          <w:bottom w:w="0" w:type="dxa"/>
                          <w:right w:w="9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 w:type="dxa"/>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0"/>
                      <w:jc w:val="left"/>
                    </w:trPr>
                    <w:tc>
                      <w:tcPr>
                        <w:tcW w:w="3300" w:type="dxa"/>
                        <w:gridSpan w:val="2"/>
                        <w:tcBorders>
                          <w:top w:val="single" w:sz="8" w:space="0" w:color="000000"/>
                          <w:left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934" w:type="dxa"/>
                        <w:gridSpan w:val="5"/>
                        <w:tcBorders>
                          <w:top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Eliminations and</w:t>
                        </w:r>
                      </w:p>
                    </w:tc>
                    <w:tc>
                      <w:tcPr>
                        <w:tcW w:w="1342" w:type="dxa"/>
                        <w:gridSpan w:val="2"/>
                        <w:tcBorders>
                          <w:top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934" w:type="dxa"/>
                        <w:gridSpan w:val="5"/>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Adjustments</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300" w:type="dxa"/>
                        <w:gridSpan w:val="2"/>
                        <w:tcBorders>
                          <w:left w:val="single" w:sz="24" w:space="0" w:color="000000"/>
                          <w:bottom w:val="single" w:sz="24" w:space="0" w:color="000000"/>
                          <w:right w:val="single" w:sz="24"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Titles</w:t>
                        </w:r>
                      </w:p>
                    </w:tc>
                    <w:tc>
                      <w:tcPr>
                        <w:tcW w:w="206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2062" w:type="dxa"/>
                        <w:gridSpan w:val="3"/>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c>
                      <w:tcPr>
                        <w:tcW w:w="1342" w:type="dxa"/>
                        <w:gridSpan w:val="2"/>
                        <w:tcBorders>
                          <w:bottom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NCI</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Equipment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Acappella</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1,360,000</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Fortuna</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of Par – Fortuna</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Fortuna</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 Acappella</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of Par – Acappella</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 Acappella</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960,000</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(252,000)</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352,000</w:t>
                        </w:r>
                      </w:p>
                    </w:tc>
                  </w:tr>
                  <w:tr>
                    <w:tblPrEx>
                      <w:jc w:val="left"/>
                      <w:tblCellMar>
                        <w:top w:w="0" w:type="dxa"/>
                        <w:left w:w="0" w:type="dxa"/>
                        <w:bottom w:w="0" w:type="dxa"/>
                        <w:right w:w="0" w:type="dxa"/>
                      </w:tblCellMar>
                    </w:tblPrEx>
                    <w:trPr>
                      <w:cantSplit w:val="0"/>
                      <w:trHeight w:val="245"/>
                      <w:jc w:val="left"/>
                    </w:trPr>
                    <w:tc>
                      <w:tcPr>
                        <w:tcW w:w="3260" w:type="dxa"/>
                        <w:gridSpan w:val="2"/>
                        <w:tcBorders>
                          <w:left w:val="single" w:sz="8" w:space="0" w:color="000000"/>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tcBorders>
                          <w:bottom w:val="double" w:sz="6"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tcBorders>
                          <w:bottom w:val="double" w:sz="6"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42" w:type="dxa"/>
                        <w:gridSpan w:val="2"/>
                        <w:tcBorders>
                          <w:bottom w:val="double" w:sz="6" w:space="0" w:color="000000"/>
                          <w:right w:val="single" w:sz="8" w:space="0" w:color="000000"/>
                        </w:tcBorders>
                        <w:noWrap w:val="0"/>
                        <w:tcMar>
                          <w:top w:w="0" w:type="dxa"/>
                          <w:left w:w="90" w:type="dxa"/>
                          <w:bottom w:w="0" w:type="dxa"/>
                          <w:right w:w="9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4"/>
                    <w:gridCol w:w="871"/>
                    <w:gridCol w:w="5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78" w:type="dxa"/>
                        <w:gridSpan w:val="2"/>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Eliminations and Adjustments:</w:t>
                        </w:r>
                      </w:p>
                    </w:tc>
                  </w:tr>
                  <w:tr>
                    <w:tblPrEx>
                      <w:jc w:val="left"/>
                      <w:tblCellMar>
                        <w:top w:w="0" w:type="dxa"/>
                        <w:left w:w="0" w:type="dxa"/>
                        <w:bottom w:w="0" w:type="dxa"/>
                        <w:right w:w="0" w:type="dxa"/>
                      </w:tblCellMar>
                    </w:tblPrEx>
                    <w:trPr>
                      <w:cantSplit w:val="0"/>
                      <w:jc w:val="left"/>
                    </w:trPr>
                    <w:tc>
                      <w:tcPr>
                        <w:tcW w:w="52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78" w:type="dxa"/>
                        <w:gridSpan w:val="2"/>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6"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w:t>
                        </w:r>
                      </w:p>
                    </w:tc>
                    <w:tc>
                      <w:tcPr>
                        <w:tcW w:w="78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80% of subsidiary equity against the investment account.</w:t>
                        </w:r>
                      </w:p>
                    </w:tc>
                  </w:tr>
                  <w:tr>
                    <w:tblPrEx>
                      <w:jc w:val="left"/>
                      <w:tblCellMar>
                        <w:top w:w="0" w:type="dxa"/>
                        <w:left w:w="0" w:type="dxa"/>
                        <w:bottom w:w="0" w:type="dxa"/>
                        <w:right w:w="0" w:type="dxa"/>
                      </w:tblCellMar>
                    </w:tblPrEx>
                    <w:trPr>
                      <w:cantSplit w:val="0"/>
                      <w:jc w:val="left"/>
                    </w:trPr>
                    <w:tc>
                      <w:tcPr>
                        <w:tcW w:w="52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6"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 excess according to the determination and distribution of excess schedule.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ADAC.FISC.2-8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Mans Company is about to purchase the net assets of Eagle Inc., which has the following balance sheet: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311"/>
              <w:gridCol w:w="1665"/>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$460,000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Stockholders'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$10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liabilities and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$460,000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Mans has secured the following fair values of Eagle's accounts: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19"/>
              <w:gridCol w:w="1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costs were $20,000.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the entry for the purchase of the net assets of Eagle by Mans at the following cash prices: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2"/>
              <w:gridCol w:w="7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In all scenarios, the pre-existing goodwill on Mans’ balance sheet is disregarded when measuring the goodwill inherent in Eagle’s purchase transaction.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237"/>
                    <w:gridCol w:w="2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acquired net assets:</w:t>
                        </w:r>
                      </w:p>
                    </w:tc>
                    <w:tc>
                      <w:tcPr>
                        <w:tcW w:w="216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216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216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216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buildings</w:t>
                        </w:r>
                      </w:p>
                    </w:tc>
                    <w:tc>
                      <w:tcPr>
                        <w:tcW w:w="216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216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6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450,000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04"/>
                    <w:gridCol w:w="3856"/>
                    <w:gridCol w:w="1430"/>
                    <w:gridCol w:w="1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on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 (includes acquisition costs)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goodwill since the acquisition price is equal to the fair value of the net assets acquired, excluding goodwill.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09"/>
                    <w:gridCol w:w="3959"/>
                    <w:gridCol w:w="1323"/>
                    <w:gridCol w:w="1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6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Buildings</w:t>
                        </w:r>
                      </w:p>
                    </w:tc>
                    <w:tc>
                      <w:tcPr>
                        <w:tcW w:w="14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on Bonds Payable</w:t>
                        </w:r>
                      </w:p>
                    </w:tc>
                    <w:tc>
                      <w:tcPr>
                        <w:tcW w:w="14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Expenses</w:t>
                        </w:r>
                      </w:p>
                    </w:tc>
                    <w:tc>
                      <w:tcPr>
                        <w:tcW w:w="144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Gain on Acquisition of Business ($310,000 - $450,000)</w:t>
                        </w:r>
                      </w:p>
                    </w:tc>
                    <w:tc>
                      <w:tcPr>
                        <w:tcW w:w="1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 (includes acquisition costs)</w:t>
                        </w:r>
                      </w:p>
                    </w:tc>
                    <w:tc>
                      <w:tcPr>
                        <w:tcW w:w="1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04"/>
                    <w:gridCol w:w="3909"/>
                    <w:gridCol w:w="1377"/>
                    <w:gridCol w:w="1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5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Buildings</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on Bonds Payable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Expenses</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($480,000 - $450,000)</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9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 (includes acquisition costs)</w:t>
                        </w:r>
                      </w:p>
                    </w:tc>
                    <w:tc>
                      <w:tcPr>
                        <w:tcW w:w="15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w:t>
            </w:r>
          </w:p>
          <w:p>
            <w:pPr>
              <w:pStyle w:val="p"/>
              <w:shd w:val="clear" w:color="auto" w:fill="FFFFFF"/>
              <w:bidi w:val="0"/>
              <w:spacing w:before="0" w:beforeAutospacing="0" w:after="0" w:afterAutospacing="0"/>
              <w:jc w:val="left"/>
            </w:pP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Organic Food, Inc. issued 10,000 shares of its $5 par value common stock for 100% of the outstanding shares of JMJ Meats Company.  The fair value of a share of the Organic stock is $15.  Organic Food, Inc. also paid $12,000 in accounting and legal fees to complete the purchase.  Make the necessary entry that Organic Food, Inc. would make to record the purchase including the entry to record the costs of the acquisition.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62"/>
              <w:gridCol w:w="9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JMJ Meats Company (10,000 shares issued x $15 fair value)…..150,000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($5 par value) (10,000 shares x $5 par)………………………………………50,000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 ($150,000 - $50,000)…………………………………………100,000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 (closed to Retained Earnings since only balance sheets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are being examined)…………………………………………………………………………………………12,000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Cash………………………………………………………………………………………………………………………12,000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a consolidation with a noncontrolling interest, the following is true with respect to what can happen with less than a 100% ownership interest consolidation EXCEPT FOR:</w:t>
            </w:r>
          </w:p>
          <w:p>
            <w:pPr>
              <w:numPr>
                <w:ilvl w:val="0"/>
                <w:numId w:val="1"/>
              </w:numPr>
              <w:shd w:val="clear" w:color="auto" w:fill="FFFFFF"/>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Subsidiary accounts are adjusted to partial fair value based on the controlling interest percentage.</w:t>
            </w:r>
          </w:p>
          <w:p>
            <w:pPr>
              <w:numPr>
                <w:ilvl w:val="0"/>
                <w:numId w:val="1"/>
              </w:num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amount of every subsidiary nominal account is merged with the nominal accounts of the parent to calculate consolidated income.</w:t>
            </w:r>
          </w:p>
          <w:p>
            <w:pPr>
              <w:numPr>
                <w:ilvl w:val="0"/>
                <w:numId w:val="1"/>
              </w:num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parent’s investment account is eliminated against only its ownership percentage of the underlying subsidiary equity accounts.</w:t>
            </w:r>
          </w:p>
          <w:p>
            <w:pPr>
              <w:numPr>
                <w:ilvl w:val="0"/>
                <w:numId w:val="1"/>
              </w:numPr>
              <w:shd w:val="clear" w:color="auto" w:fill="FFFFFF"/>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6"/>
              <w:gridCol w:w="6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Subsidiary accounts are adjusted to partial fair value based on the controlling interest percentage.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conditions under which the SEC would assume a presumption of control. Additionally, under what circumstances might consolidation be required even though the parent does not control the subsidiary?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would it not be appropriate to consolidate when more than 50% of the voting stock is held?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Regulation S-X defines control in terms of power to direct or cause the direction of management and policies of a person, whether through the ownership of voting securities, by contract or otherwise.  Thus, control has been said to exist when less than 51% ownership exists, but there are no other large ownership interests that can exert influence on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exception to consolidating when control exists is if control is only temporary or does not exist with the majority owner. This could occur when the subsidiary is in bankruptcy, in legal organization, or when foreign exchange restrictions or foreign government controls cast doubt on the ability of the parent to exercise control over the subsidiary.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parent company purchases an 80% interest in a subsidiary at a price high enough to revalue all assets and allow for goodwill on the interest purchased. If "push down accounting" were used in conjunction with the "economic entity concept," what unique procedures would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assets including goodwill would be adjusted to full fair value. The method differs in that the asset adjustments would be made directly on the books of the subsidiary rather than on the consolidated worksheet.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ADAC.FISC.2-7</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02—Consolidated Statements: Date of Acquisition</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02—Consolidated Statements: Date of Acquisition</dc:title>
  <cp:revision>0</cp:revision>
</cp:coreProperties>
</file>