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4F96" w14:textId="77777777" w:rsidR="009C489B" w:rsidRPr="00EF082F" w:rsidRDefault="009C489B" w:rsidP="00BC7BBA">
      <w:pPr>
        <w:pStyle w:val="Heading1"/>
        <w:jc w:val="left"/>
      </w:pPr>
      <w:bookmarkStart w:id="0" w:name="_GoBack"/>
      <w:bookmarkEnd w:id="0"/>
      <w:r>
        <w:t>Chapter 2</w:t>
      </w:r>
      <w:r w:rsidR="00EF082F">
        <w:t xml:space="preserve"> </w:t>
      </w:r>
      <w:r w:rsidR="00EF082F" w:rsidRPr="00EF082F">
        <w:t>Policy Standards for a Good Tax</w:t>
      </w:r>
    </w:p>
    <w:p w14:paraId="337F18B7" w14:textId="77777777" w:rsidR="009C489B" w:rsidRDefault="009C489B" w:rsidP="00BC7BBA">
      <w:pPr>
        <w:tabs>
          <w:tab w:val="left" w:pos="450"/>
          <w:tab w:val="left" w:pos="810"/>
        </w:tabs>
        <w:rPr>
          <w:sz w:val="20"/>
        </w:rPr>
      </w:pPr>
    </w:p>
    <w:p w14:paraId="2DE3FB8C" w14:textId="77777777" w:rsidR="009C489B" w:rsidRDefault="009C489B" w:rsidP="00BC7BBA">
      <w:pPr>
        <w:tabs>
          <w:tab w:val="left" w:pos="450"/>
          <w:tab w:val="left" w:pos="810"/>
        </w:tabs>
        <w:rPr>
          <w:sz w:val="20"/>
        </w:rPr>
      </w:pPr>
    </w:p>
    <w:p w14:paraId="1E360640" w14:textId="77777777" w:rsidR="009C489B" w:rsidRDefault="009C489B" w:rsidP="00BC7BBA">
      <w:pPr>
        <w:tabs>
          <w:tab w:val="left" w:pos="450"/>
          <w:tab w:val="left" w:pos="810"/>
        </w:tabs>
        <w:rPr>
          <w:sz w:val="20"/>
        </w:rPr>
      </w:pPr>
      <w:r>
        <w:rPr>
          <w:b/>
          <w:sz w:val="20"/>
        </w:rPr>
        <w:t>Questions and Problems for Discussion</w:t>
      </w:r>
    </w:p>
    <w:p w14:paraId="199A774E" w14:textId="77777777" w:rsidR="009C489B" w:rsidRDefault="009C489B" w:rsidP="00BC7BBA">
      <w:pPr>
        <w:tabs>
          <w:tab w:val="left" w:pos="450"/>
          <w:tab w:val="left" w:pos="2520"/>
          <w:tab w:val="right" w:pos="7920"/>
        </w:tabs>
        <w:ind w:left="450"/>
        <w:rPr>
          <w:sz w:val="20"/>
        </w:rPr>
      </w:pPr>
    </w:p>
    <w:p w14:paraId="55DFABB3" w14:textId="77777777" w:rsidR="009C489B" w:rsidRDefault="009C489B" w:rsidP="00BC7BBA">
      <w:pPr>
        <w:tabs>
          <w:tab w:val="left" w:pos="450"/>
          <w:tab w:val="left" w:pos="810"/>
          <w:tab w:val="left" w:pos="2520"/>
          <w:tab w:val="right" w:pos="7920"/>
        </w:tabs>
        <w:ind w:left="450" w:hanging="450"/>
        <w:rPr>
          <w:sz w:val="20"/>
        </w:rPr>
      </w:pPr>
      <w:r>
        <w:rPr>
          <w:sz w:val="20"/>
        </w:rPr>
        <w:t>1.</w:t>
      </w:r>
      <w:r>
        <w:rPr>
          <w:sz w:val="20"/>
        </w:rPr>
        <w:tab/>
        <w:t xml:space="preserve">This question is designed to lead to a class discussion of the various tax policy issues introduced in Chapter 2. </w:t>
      </w:r>
    </w:p>
    <w:p w14:paraId="00CACCFF" w14:textId="77777777" w:rsidR="009C489B" w:rsidRDefault="009C489B" w:rsidP="00BC7BBA">
      <w:pPr>
        <w:tabs>
          <w:tab w:val="left" w:pos="450"/>
          <w:tab w:val="left" w:pos="810"/>
          <w:tab w:val="left" w:pos="2520"/>
          <w:tab w:val="right" w:pos="7920"/>
        </w:tabs>
        <w:ind w:left="450" w:hanging="450"/>
        <w:rPr>
          <w:sz w:val="20"/>
        </w:rPr>
      </w:pPr>
    </w:p>
    <w:p w14:paraId="7F26F360" w14:textId="77777777" w:rsidR="009C489B" w:rsidRDefault="009C489B" w:rsidP="00BC7BBA">
      <w:pPr>
        <w:tabs>
          <w:tab w:val="left" w:pos="450"/>
          <w:tab w:val="left" w:pos="810"/>
          <w:tab w:val="left" w:pos="2520"/>
          <w:tab w:val="right" w:pos="7920"/>
        </w:tabs>
        <w:ind w:left="450" w:hanging="450"/>
        <w:rPr>
          <w:sz w:val="20"/>
        </w:rPr>
      </w:pPr>
      <w:r>
        <w:rPr>
          <w:sz w:val="20"/>
        </w:rPr>
        <w:t>2.</w:t>
      </w:r>
      <w:r>
        <w:rPr>
          <w:sz w:val="20"/>
        </w:rPr>
        <w:tab/>
        <w:t>Historically, the federal income tax system has not generated enough revenue to fund the government’s spending programs. Consequently, the federal government has borrowed money to make up its deficits (excess of spending over revenues)</w:t>
      </w:r>
      <w:r w:rsidR="00E43E52">
        <w:rPr>
          <w:sz w:val="20"/>
        </w:rPr>
        <w:t xml:space="preserve"> and in doing so has amassed an $11</w:t>
      </w:r>
      <w:r>
        <w:rPr>
          <w:sz w:val="20"/>
        </w:rPr>
        <w:t xml:space="preserve"> trillion national debt. The federal government operated at a deficit in every year from 1970 through 1998. In 1999 and 2000, it operated at a small surplus (excess of revenues over spending), but reverted to massive deficit spending in 2001 and </w:t>
      </w:r>
      <w:r w:rsidR="008E2E33">
        <w:rPr>
          <w:sz w:val="20"/>
        </w:rPr>
        <w:t>subsequent years.</w:t>
      </w:r>
    </w:p>
    <w:p w14:paraId="1453B88B" w14:textId="77777777" w:rsidR="009C489B" w:rsidRDefault="009C489B" w:rsidP="00BC7BBA">
      <w:pPr>
        <w:tabs>
          <w:tab w:val="left" w:pos="450"/>
          <w:tab w:val="left" w:pos="810"/>
          <w:tab w:val="left" w:pos="2520"/>
          <w:tab w:val="right" w:pos="7920"/>
        </w:tabs>
        <w:ind w:left="450" w:hanging="450"/>
        <w:rPr>
          <w:sz w:val="20"/>
        </w:rPr>
      </w:pPr>
    </w:p>
    <w:p w14:paraId="6ADB6584" w14:textId="77777777" w:rsidR="009C489B" w:rsidRDefault="009C489B" w:rsidP="00BC7BBA">
      <w:pPr>
        <w:tabs>
          <w:tab w:val="left" w:pos="450"/>
          <w:tab w:val="left" w:pos="810"/>
          <w:tab w:val="left" w:pos="2520"/>
          <w:tab w:val="right" w:pos="7920"/>
        </w:tabs>
        <w:ind w:left="450" w:hanging="450"/>
        <w:rPr>
          <w:sz w:val="20"/>
        </w:rPr>
      </w:pPr>
      <w:r>
        <w:rPr>
          <w:sz w:val="20"/>
        </w:rPr>
        <w:t>3.</w:t>
      </w:r>
      <w:r>
        <w:rPr>
          <w:sz w:val="20"/>
        </w:rPr>
        <w:tab/>
        <w:t xml:space="preserve">Governments can impose a new tax (by identifying and taxing a new base), increase the rate of an existing tax, or expand the base of an existing tax. </w:t>
      </w:r>
    </w:p>
    <w:p w14:paraId="7DD25B8E" w14:textId="77777777" w:rsidR="009C489B" w:rsidRDefault="009C489B" w:rsidP="00BC7BBA">
      <w:pPr>
        <w:tabs>
          <w:tab w:val="left" w:pos="450"/>
          <w:tab w:val="left" w:pos="810"/>
          <w:tab w:val="left" w:pos="2520"/>
          <w:tab w:val="right" w:pos="7920"/>
        </w:tabs>
        <w:ind w:left="450" w:hanging="450"/>
        <w:rPr>
          <w:sz w:val="20"/>
        </w:rPr>
      </w:pPr>
    </w:p>
    <w:p w14:paraId="0A0F584A" w14:textId="77777777" w:rsidR="009C489B" w:rsidRDefault="009C489B" w:rsidP="00BC7BBA">
      <w:pPr>
        <w:tabs>
          <w:tab w:val="left" w:pos="450"/>
          <w:tab w:val="left" w:pos="810"/>
          <w:tab w:val="left" w:pos="2520"/>
          <w:tab w:val="right" w:pos="7920"/>
        </w:tabs>
        <w:ind w:left="450" w:hanging="450"/>
        <w:rPr>
          <w:sz w:val="20"/>
        </w:rPr>
      </w:pPr>
      <w:r>
        <w:rPr>
          <w:sz w:val="20"/>
        </w:rPr>
        <w:t>4.</w:t>
      </w:r>
      <w:r>
        <w:rPr>
          <w:sz w:val="20"/>
        </w:rPr>
        <w:tab/>
        <w:t>Governments that fail to control the growth of their money supply run the risk of devaluing the currency and triggering a crippling rate of inflation. Therefore, simply printing more money to fund an operating deficit is not a viable, long-term solution to an insufficient tax system.</w:t>
      </w:r>
    </w:p>
    <w:p w14:paraId="09BAD28C" w14:textId="77777777" w:rsidR="009C489B" w:rsidRDefault="009C489B" w:rsidP="00BC7BBA">
      <w:pPr>
        <w:tabs>
          <w:tab w:val="left" w:pos="450"/>
          <w:tab w:val="left" w:pos="810"/>
          <w:tab w:val="left" w:pos="2520"/>
          <w:tab w:val="right" w:pos="7920"/>
        </w:tabs>
        <w:ind w:left="450" w:hanging="450"/>
        <w:rPr>
          <w:sz w:val="20"/>
        </w:rPr>
      </w:pPr>
    </w:p>
    <w:p w14:paraId="5F2BF928" w14:textId="1CD2DED4" w:rsidR="009C489B" w:rsidRDefault="009C489B" w:rsidP="00BC7BBA">
      <w:pPr>
        <w:tabs>
          <w:tab w:val="left" w:pos="450"/>
          <w:tab w:val="left" w:pos="810"/>
          <w:tab w:val="left" w:pos="1080"/>
          <w:tab w:val="left" w:pos="2520"/>
          <w:tab w:val="right" w:pos="7920"/>
        </w:tabs>
        <w:ind w:left="810" w:hanging="810"/>
        <w:rPr>
          <w:sz w:val="20"/>
        </w:rPr>
      </w:pPr>
      <w:r>
        <w:rPr>
          <w:sz w:val="20"/>
        </w:rPr>
        <w:t>5.</w:t>
      </w:r>
      <w:r>
        <w:rPr>
          <w:sz w:val="20"/>
        </w:rPr>
        <w:tab/>
        <w:t>a.</w:t>
      </w:r>
      <w:r>
        <w:rPr>
          <w:sz w:val="20"/>
        </w:rPr>
        <w:tab/>
        <w:t>Mrs. E</w:t>
      </w:r>
      <w:r w:rsidR="00E97AA2">
        <w:rPr>
          <w:sz w:val="20"/>
        </w:rPr>
        <w:t>dwards</w:t>
      </w:r>
      <w:r>
        <w:rPr>
          <w:sz w:val="20"/>
        </w:rPr>
        <w:t xml:space="preserve"> could enter the work force</w:t>
      </w:r>
      <w:r w:rsidR="00685BC8">
        <w:rPr>
          <w:sz w:val="20"/>
        </w:rPr>
        <w:t xml:space="preserve">. The additional </w:t>
      </w:r>
      <w:r>
        <w:rPr>
          <w:sz w:val="20"/>
        </w:rPr>
        <w:t xml:space="preserve">after-tax earnings </w:t>
      </w:r>
      <w:r w:rsidR="00685BC8">
        <w:rPr>
          <w:sz w:val="20"/>
        </w:rPr>
        <w:t>wou</w:t>
      </w:r>
      <w:r>
        <w:rPr>
          <w:sz w:val="20"/>
        </w:rPr>
        <w:t>ld</w:t>
      </w:r>
      <w:r w:rsidR="00685BC8">
        <w:rPr>
          <w:sz w:val="20"/>
        </w:rPr>
        <w:t xml:space="preserve"> potentially</w:t>
      </w:r>
      <w:r>
        <w:rPr>
          <w:sz w:val="20"/>
        </w:rPr>
        <w:t xml:space="preserve"> offset the decrease in the couple’s disposable income attributable to the tax rate increase. If Mr. E</w:t>
      </w:r>
      <w:r w:rsidR="00E97AA2">
        <w:rPr>
          <w:sz w:val="20"/>
        </w:rPr>
        <w:t>dwards</w:t>
      </w:r>
      <w:r>
        <w:rPr>
          <w:sz w:val="20"/>
        </w:rPr>
        <w:t xml:space="preserve"> works for an hourly wage, </w:t>
      </w:r>
      <w:r w:rsidR="00685BC8">
        <w:rPr>
          <w:sz w:val="20"/>
        </w:rPr>
        <w:t xml:space="preserve">the impact of the tax rate increase could be offset by working additional hours to generate additional income. </w:t>
      </w:r>
      <w:r>
        <w:rPr>
          <w:sz w:val="20"/>
        </w:rPr>
        <w:t xml:space="preserve"> If </w:t>
      </w:r>
      <w:r w:rsidR="00685BC8">
        <w:rPr>
          <w:sz w:val="20"/>
        </w:rPr>
        <w:t xml:space="preserve">Mr. Edwards </w:t>
      </w:r>
      <w:r>
        <w:rPr>
          <w:sz w:val="20"/>
        </w:rPr>
        <w:t>does</w:t>
      </w:r>
      <w:r w:rsidR="00685BC8">
        <w:rPr>
          <w:sz w:val="20"/>
        </w:rPr>
        <w:t xml:space="preserve"> not </w:t>
      </w:r>
      <w:r>
        <w:rPr>
          <w:sz w:val="20"/>
        </w:rPr>
        <w:t xml:space="preserve">have this option, </w:t>
      </w:r>
      <w:r w:rsidR="00685BC8">
        <w:rPr>
          <w:sz w:val="20"/>
        </w:rPr>
        <w:t>additional income could be generated by taking a</w:t>
      </w:r>
      <w:r>
        <w:rPr>
          <w:sz w:val="20"/>
        </w:rPr>
        <w:t xml:space="preserve"> second job or even start</w:t>
      </w:r>
      <w:r w:rsidR="00685BC8">
        <w:rPr>
          <w:sz w:val="20"/>
        </w:rPr>
        <w:t>ing</w:t>
      </w:r>
      <w:r>
        <w:rPr>
          <w:sz w:val="20"/>
        </w:rPr>
        <w:t xml:space="preserve"> a new business. </w:t>
      </w:r>
    </w:p>
    <w:p w14:paraId="35026B7E" w14:textId="77777777" w:rsidR="009C489B" w:rsidRDefault="009C489B" w:rsidP="00BC7BBA">
      <w:pPr>
        <w:tabs>
          <w:tab w:val="left" w:pos="450"/>
          <w:tab w:val="left" w:pos="810"/>
          <w:tab w:val="left" w:pos="1080"/>
          <w:tab w:val="left" w:pos="2520"/>
          <w:tab w:val="right" w:pos="7920"/>
        </w:tabs>
        <w:ind w:left="810" w:hanging="810"/>
        <w:rPr>
          <w:sz w:val="20"/>
        </w:rPr>
      </w:pPr>
    </w:p>
    <w:p w14:paraId="38E29332" w14:textId="2BE01410" w:rsidR="009C489B" w:rsidRDefault="009C489B" w:rsidP="00BC7BBA">
      <w:pPr>
        <w:tabs>
          <w:tab w:val="left" w:pos="450"/>
          <w:tab w:val="left" w:pos="810"/>
          <w:tab w:val="left" w:pos="1080"/>
          <w:tab w:val="left" w:pos="2520"/>
          <w:tab w:val="right" w:pos="7920"/>
        </w:tabs>
        <w:ind w:left="810" w:hanging="810"/>
        <w:rPr>
          <w:sz w:val="20"/>
        </w:rPr>
      </w:pPr>
      <w:r>
        <w:rPr>
          <w:sz w:val="20"/>
        </w:rPr>
        <w:tab/>
        <w:t>b.</w:t>
      </w:r>
      <w:r>
        <w:rPr>
          <w:sz w:val="20"/>
        </w:rPr>
        <w:tab/>
        <w:t>As a self-employed individual, Mrs. F</w:t>
      </w:r>
      <w:r w:rsidR="00E97AA2">
        <w:rPr>
          <w:sz w:val="20"/>
        </w:rPr>
        <w:t>rank</w:t>
      </w:r>
      <w:r>
        <w:rPr>
          <w:sz w:val="20"/>
        </w:rPr>
        <w:t xml:space="preserve"> may have the flexibility to</w:t>
      </w:r>
      <w:r w:rsidR="00685BC8">
        <w:rPr>
          <w:sz w:val="20"/>
        </w:rPr>
        <w:t xml:space="preserve"> generating more income by</w:t>
      </w:r>
      <w:r>
        <w:rPr>
          <w:sz w:val="20"/>
        </w:rPr>
        <w:t xml:space="preserve"> increas</w:t>
      </w:r>
      <w:r w:rsidR="00685BC8">
        <w:rPr>
          <w:sz w:val="20"/>
        </w:rPr>
        <w:t>ing the</w:t>
      </w:r>
      <w:r>
        <w:rPr>
          <w:sz w:val="20"/>
        </w:rPr>
        <w:t xml:space="preserve"> number of hours devoted to </w:t>
      </w:r>
      <w:r w:rsidR="00685BC8">
        <w:rPr>
          <w:sz w:val="20"/>
        </w:rPr>
        <w:t xml:space="preserve">the </w:t>
      </w:r>
      <w:r>
        <w:rPr>
          <w:sz w:val="20"/>
        </w:rPr>
        <w:t xml:space="preserve">business. </w:t>
      </w:r>
      <w:r w:rsidR="00685BC8">
        <w:rPr>
          <w:sz w:val="20"/>
        </w:rPr>
        <w:t xml:space="preserve">The </w:t>
      </w:r>
      <w:r>
        <w:rPr>
          <w:sz w:val="20"/>
        </w:rPr>
        <w:t>additional after-tax earnings could offset the decrease in the couple’s disposable income attributable to the tax rate increase. Mr. F</w:t>
      </w:r>
      <w:r w:rsidR="00E97AA2">
        <w:rPr>
          <w:sz w:val="20"/>
        </w:rPr>
        <w:t>rank</w:t>
      </w:r>
      <w:r>
        <w:rPr>
          <w:sz w:val="20"/>
        </w:rPr>
        <w:t xml:space="preserve"> has the same options as Mr. E</w:t>
      </w:r>
      <w:r w:rsidR="00E97AA2">
        <w:rPr>
          <w:sz w:val="20"/>
        </w:rPr>
        <w:t>dwards</w:t>
      </w:r>
      <w:r>
        <w:rPr>
          <w:sz w:val="20"/>
        </w:rPr>
        <w:t xml:space="preserve">. </w:t>
      </w:r>
    </w:p>
    <w:p w14:paraId="6735B782"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r>
    </w:p>
    <w:p w14:paraId="12CDE7F9" w14:textId="157CF924"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In this case, Mr. and Mrs. G</w:t>
      </w:r>
      <w:r w:rsidR="00E97AA2">
        <w:rPr>
          <w:sz w:val="20"/>
        </w:rPr>
        <w:t>eorge</w:t>
      </w:r>
      <w:r>
        <w:rPr>
          <w:sz w:val="20"/>
        </w:rPr>
        <w:t xml:space="preserve"> have the same options as Mr. E</w:t>
      </w:r>
      <w:r w:rsidR="00E97AA2">
        <w:rPr>
          <w:sz w:val="20"/>
        </w:rPr>
        <w:t>dwards</w:t>
      </w:r>
      <w:r>
        <w:rPr>
          <w:sz w:val="20"/>
        </w:rPr>
        <w:t xml:space="preserve"> and Mr. F</w:t>
      </w:r>
      <w:r w:rsidR="00E97AA2">
        <w:rPr>
          <w:sz w:val="20"/>
        </w:rPr>
        <w:t>rank</w:t>
      </w:r>
      <w:r>
        <w:rPr>
          <w:sz w:val="20"/>
        </w:rPr>
        <w:t xml:space="preserve">. Because they are both full-time employees, their ability to increase their before-tax income may be limited. </w:t>
      </w:r>
    </w:p>
    <w:p w14:paraId="0048E499" w14:textId="77777777" w:rsidR="009C489B" w:rsidRDefault="009C489B" w:rsidP="00BC7BBA">
      <w:pPr>
        <w:tabs>
          <w:tab w:val="left" w:pos="450"/>
          <w:tab w:val="left" w:pos="810"/>
          <w:tab w:val="left" w:pos="1080"/>
          <w:tab w:val="left" w:pos="2520"/>
          <w:tab w:val="right" w:pos="7920"/>
        </w:tabs>
        <w:ind w:left="810" w:hanging="810"/>
        <w:rPr>
          <w:sz w:val="20"/>
        </w:rPr>
      </w:pPr>
    </w:p>
    <w:p w14:paraId="07766A59" w14:textId="60EBF922" w:rsidR="009C489B" w:rsidRDefault="009C489B" w:rsidP="00BC7BBA">
      <w:pPr>
        <w:tabs>
          <w:tab w:val="left" w:pos="450"/>
          <w:tab w:val="left" w:pos="810"/>
          <w:tab w:val="left" w:pos="1080"/>
          <w:tab w:val="left" w:pos="2520"/>
          <w:tab w:val="right" w:pos="7920"/>
        </w:tabs>
        <w:ind w:left="810" w:hanging="810"/>
        <w:rPr>
          <w:sz w:val="20"/>
        </w:rPr>
      </w:pPr>
      <w:r>
        <w:rPr>
          <w:sz w:val="20"/>
        </w:rPr>
        <w:t>6.</w:t>
      </w:r>
      <w:r>
        <w:rPr>
          <w:sz w:val="20"/>
        </w:rPr>
        <w:tab/>
        <w:t>a.</w:t>
      </w:r>
      <w:r>
        <w:rPr>
          <w:sz w:val="20"/>
        </w:rPr>
        <w:tab/>
        <w:t>M</w:t>
      </w:r>
      <w:r w:rsidR="00685BC8">
        <w:rPr>
          <w:sz w:val="20"/>
        </w:rPr>
        <w:t>s</w:t>
      </w:r>
      <w:r>
        <w:rPr>
          <w:sz w:val="20"/>
        </w:rPr>
        <w:t xml:space="preserve">. </w:t>
      </w:r>
      <w:r w:rsidR="00685BC8">
        <w:rPr>
          <w:sz w:val="20"/>
        </w:rPr>
        <w:t>Akai</w:t>
      </w:r>
      <w:r>
        <w:rPr>
          <w:sz w:val="20"/>
        </w:rPr>
        <w:t xml:space="preserve"> may not have any realistic way to decrease the time spent at work and increase leisure time, even if the</w:t>
      </w:r>
      <w:r w:rsidR="00216690">
        <w:rPr>
          <w:sz w:val="20"/>
        </w:rPr>
        <w:t xml:space="preserve"> tax rate increase means the</w:t>
      </w:r>
      <w:r>
        <w:rPr>
          <w:sz w:val="20"/>
        </w:rPr>
        <w:t xml:space="preserve"> after-tax value of labor decrease</w:t>
      </w:r>
      <w:r w:rsidR="00216690">
        <w:rPr>
          <w:sz w:val="20"/>
        </w:rPr>
        <w:t xml:space="preserve">. </w:t>
      </w:r>
      <w:r w:rsidR="008E6B79">
        <w:rPr>
          <w:sz w:val="20"/>
        </w:rPr>
        <w:t xml:space="preserve">Ms. </w:t>
      </w:r>
      <w:r w:rsidR="00216690">
        <w:rPr>
          <w:sz w:val="20"/>
        </w:rPr>
        <w:t>Akai</w:t>
      </w:r>
      <w:r w:rsidR="008E6B79">
        <w:rPr>
          <w:sz w:val="20"/>
        </w:rPr>
        <w:t>’s behavior should not change because of a tax rate increase.</w:t>
      </w:r>
    </w:p>
    <w:p w14:paraId="64DA849D" w14:textId="77777777" w:rsidR="009C489B" w:rsidRDefault="009C489B" w:rsidP="00BC7BBA">
      <w:pPr>
        <w:tabs>
          <w:tab w:val="left" w:pos="450"/>
          <w:tab w:val="left" w:pos="810"/>
          <w:tab w:val="left" w:pos="1080"/>
          <w:tab w:val="left" w:pos="2520"/>
          <w:tab w:val="right" w:pos="7920"/>
        </w:tabs>
        <w:ind w:left="810" w:hanging="810"/>
        <w:rPr>
          <w:sz w:val="20"/>
        </w:rPr>
      </w:pPr>
    </w:p>
    <w:p w14:paraId="2E1E70AA" w14:textId="414656A2" w:rsidR="009C489B" w:rsidRDefault="009C489B" w:rsidP="00BC7BBA">
      <w:pPr>
        <w:tabs>
          <w:tab w:val="left" w:pos="450"/>
          <w:tab w:val="left" w:pos="810"/>
          <w:tab w:val="left" w:pos="1080"/>
          <w:tab w:val="left" w:pos="2520"/>
          <w:tab w:val="right" w:pos="7920"/>
        </w:tabs>
        <w:ind w:left="810" w:hanging="810"/>
        <w:rPr>
          <w:sz w:val="20"/>
        </w:rPr>
      </w:pPr>
      <w:r>
        <w:rPr>
          <w:sz w:val="20"/>
        </w:rPr>
        <w:tab/>
      </w:r>
      <w:proofErr w:type="gramStart"/>
      <w:r>
        <w:rPr>
          <w:sz w:val="20"/>
        </w:rPr>
        <w:t>b</w:t>
      </w:r>
      <w:proofErr w:type="gramEnd"/>
      <w:r>
        <w:rPr>
          <w:sz w:val="20"/>
        </w:rPr>
        <w:t>.</w:t>
      </w:r>
      <w:r>
        <w:rPr>
          <w:sz w:val="20"/>
        </w:rPr>
        <w:tab/>
        <w:t xml:space="preserve">Mr. </w:t>
      </w:r>
      <w:proofErr w:type="spellStart"/>
      <w:r>
        <w:rPr>
          <w:sz w:val="20"/>
        </w:rPr>
        <w:t>J</w:t>
      </w:r>
      <w:r w:rsidR="00216690">
        <w:rPr>
          <w:sz w:val="20"/>
        </w:rPr>
        <w:t>unga</w:t>
      </w:r>
      <w:proofErr w:type="spellEnd"/>
      <w:r>
        <w:rPr>
          <w:sz w:val="20"/>
        </w:rPr>
        <w:t xml:space="preserve"> could </w:t>
      </w:r>
      <w:r w:rsidR="00216690">
        <w:rPr>
          <w:sz w:val="20"/>
        </w:rPr>
        <w:t xml:space="preserve">resign </w:t>
      </w:r>
      <w:r w:rsidR="008E6B79">
        <w:rPr>
          <w:sz w:val="20"/>
        </w:rPr>
        <w:t xml:space="preserve">and </w:t>
      </w:r>
      <w:r>
        <w:rPr>
          <w:sz w:val="20"/>
        </w:rPr>
        <w:t xml:space="preserve">leave the work force if the couple decides that </w:t>
      </w:r>
      <w:r w:rsidR="00216690">
        <w:rPr>
          <w:sz w:val="20"/>
        </w:rPr>
        <w:t xml:space="preserve">additional </w:t>
      </w:r>
      <w:r>
        <w:rPr>
          <w:sz w:val="20"/>
        </w:rPr>
        <w:t xml:space="preserve">leisure time is worth more than the after-tax value of </w:t>
      </w:r>
      <w:r w:rsidR="00216690">
        <w:rPr>
          <w:sz w:val="20"/>
        </w:rPr>
        <w:t xml:space="preserve">Mr. </w:t>
      </w:r>
      <w:proofErr w:type="spellStart"/>
      <w:r w:rsidR="00216690">
        <w:rPr>
          <w:sz w:val="20"/>
        </w:rPr>
        <w:t>Junga’s</w:t>
      </w:r>
      <w:proofErr w:type="spellEnd"/>
      <w:r w:rsidR="00216690">
        <w:rPr>
          <w:sz w:val="20"/>
        </w:rPr>
        <w:t xml:space="preserve"> </w:t>
      </w:r>
      <w:r>
        <w:rPr>
          <w:sz w:val="20"/>
        </w:rPr>
        <w:t xml:space="preserve">labor. </w:t>
      </w:r>
    </w:p>
    <w:p w14:paraId="60D4FB0E" w14:textId="77777777" w:rsidR="009C489B" w:rsidRDefault="009C489B" w:rsidP="00BC7BBA">
      <w:pPr>
        <w:tabs>
          <w:tab w:val="left" w:pos="450"/>
          <w:tab w:val="left" w:pos="810"/>
          <w:tab w:val="left" w:pos="1080"/>
          <w:tab w:val="left" w:pos="2520"/>
          <w:tab w:val="right" w:pos="7920"/>
        </w:tabs>
        <w:ind w:left="810" w:hanging="810"/>
        <w:rPr>
          <w:sz w:val="20"/>
        </w:rPr>
      </w:pPr>
    </w:p>
    <w:p w14:paraId="65B024FF" w14:textId="42765554"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As a self-employed individual, Ms. K</w:t>
      </w:r>
      <w:r w:rsidR="00E97AA2">
        <w:rPr>
          <w:sz w:val="20"/>
        </w:rPr>
        <w:t>ahn</w:t>
      </w:r>
      <w:r>
        <w:rPr>
          <w:sz w:val="20"/>
        </w:rPr>
        <w:t xml:space="preserve"> has the flexibility to decrease the number of hours devoted to business</w:t>
      </w:r>
      <w:r w:rsidR="00216690">
        <w:rPr>
          <w:sz w:val="20"/>
        </w:rPr>
        <w:t xml:space="preserve"> activities</w:t>
      </w:r>
      <w:r>
        <w:rPr>
          <w:sz w:val="20"/>
        </w:rPr>
        <w:t>, thereby substituting additional leisure time</w:t>
      </w:r>
      <w:r w:rsidR="008E6B79">
        <w:rPr>
          <w:sz w:val="20"/>
        </w:rPr>
        <w:t xml:space="preserve"> for labor</w:t>
      </w:r>
      <w:r>
        <w:rPr>
          <w:sz w:val="20"/>
        </w:rPr>
        <w:t xml:space="preserve">. </w:t>
      </w:r>
    </w:p>
    <w:p w14:paraId="31882D78" w14:textId="77777777" w:rsidR="009C489B" w:rsidRDefault="009C489B" w:rsidP="00BC7BBA">
      <w:pPr>
        <w:tabs>
          <w:tab w:val="left" w:pos="450"/>
          <w:tab w:val="left" w:pos="810"/>
          <w:tab w:val="left" w:pos="1080"/>
          <w:tab w:val="left" w:pos="2520"/>
          <w:tab w:val="right" w:pos="7920"/>
        </w:tabs>
        <w:ind w:left="810" w:hanging="810"/>
        <w:rPr>
          <w:sz w:val="20"/>
        </w:rPr>
      </w:pPr>
    </w:p>
    <w:p w14:paraId="50451E79" w14:textId="2ECD56D0" w:rsidR="009C489B" w:rsidRDefault="009C489B" w:rsidP="00BC7BBA">
      <w:pPr>
        <w:tabs>
          <w:tab w:val="left" w:pos="450"/>
          <w:tab w:val="left" w:pos="810"/>
          <w:tab w:val="left" w:pos="1080"/>
          <w:tab w:val="left" w:pos="2520"/>
          <w:tab w:val="right" w:pos="7920"/>
        </w:tabs>
        <w:ind w:left="450" w:hanging="450"/>
        <w:rPr>
          <w:sz w:val="20"/>
        </w:rPr>
      </w:pPr>
      <w:r>
        <w:rPr>
          <w:sz w:val="20"/>
        </w:rPr>
        <w:t>7.</w:t>
      </w:r>
      <w:r>
        <w:rPr>
          <w:sz w:val="20"/>
        </w:rPr>
        <w:tab/>
        <w:t>An increase in the income tax rate decreases the after-tax value of the bond investment but does not affect the value of the luxury auto. (</w:t>
      </w:r>
      <w:r w:rsidR="00A81191">
        <w:rPr>
          <w:sz w:val="20"/>
        </w:rPr>
        <w:t>The</w:t>
      </w:r>
      <w:r>
        <w:rPr>
          <w:sz w:val="20"/>
        </w:rPr>
        <w:t xml:space="preserve"> personal use and enjoyment of the auto are nontaxable benefits to Ms. V</w:t>
      </w:r>
      <w:r w:rsidR="00E97AA2">
        <w:rPr>
          <w:sz w:val="20"/>
        </w:rPr>
        <w:t>incent</w:t>
      </w:r>
      <w:r>
        <w:rPr>
          <w:sz w:val="20"/>
        </w:rPr>
        <w:t xml:space="preserve">.) Consequently, </w:t>
      </w:r>
      <w:r w:rsidR="00A81191">
        <w:rPr>
          <w:sz w:val="20"/>
        </w:rPr>
        <w:t>Ms. Vincent</w:t>
      </w:r>
      <w:r>
        <w:rPr>
          <w:sz w:val="20"/>
        </w:rPr>
        <w:t xml:space="preserve"> may decide to consume the $40,000 (i.e., buy the auto) rather than to save it.</w:t>
      </w:r>
    </w:p>
    <w:p w14:paraId="06AEE58C" w14:textId="77777777" w:rsidR="009C489B" w:rsidRDefault="009C489B" w:rsidP="00BC7BBA">
      <w:pPr>
        <w:tabs>
          <w:tab w:val="left" w:pos="450"/>
          <w:tab w:val="left" w:pos="810"/>
          <w:tab w:val="left" w:pos="1080"/>
          <w:tab w:val="left" w:pos="2520"/>
          <w:tab w:val="right" w:pos="7920"/>
        </w:tabs>
        <w:ind w:left="450" w:hanging="450"/>
        <w:rPr>
          <w:sz w:val="20"/>
        </w:rPr>
      </w:pPr>
    </w:p>
    <w:p w14:paraId="7EA8DA50"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8.</w:t>
      </w:r>
      <w:r>
        <w:rPr>
          <w:sz w:val="20"/>
        </w:rPr>
        <w:tab/>
        <w:t xml:space="preserve">People derive many psychological benefits from working: a sense of self-worth and self-reliance, prestige and status, intellectual challenge, a social network, and a belief that their work makes the world a better place. These forms of </w:t>
      </w:r>
      <w:r>
        <w:rPr>
          <w:i/>
          <w:sz w:val="20"/>
        </w:rPr>
        <w:t>psychic income</w:t>
      </w:r>
      <w:r>
        <w:rPr>
          <w:sz w:val="20"/>
        </w:rPr>
        <w:t xml:space="preserve"> may be as important (or even more important) than monetary incentives. </w:t>
      </w:r>
    </w:p>
    <w:p w14:paraId="2ECC2095" w14:textId="77777777" w:rsidR="009C489B" w:rsidRDefault="009C489B" w:rsidP="00BC7BBA">
      <w:pPr>
        <w:tabs>
          <w:tab w:val="left" w:pos="450"/>
          <w:tab w:val="left" w:pos="810"/>
          <w:tab w:val="left" w:pos="1080"/>
          <w:tab w:val="left" w:pos="2520"/>
          <w:tab w:val="right" w:pos="7920"/>
        </w:tabs>
        <w:ind w:left="450" w:hanging="450"/>
        <w:rPr>
          <w:sz w:val="20"/>
        </w:rPr>
      </w:pPr>
    </w:p>
    <w:p w14:paraId="680AAECC"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9.</w:t>
      </w:r>
      <w:r>
        <w:rPr>
          <w:sz w:val="20"/>
        </w:rPr>
        <w:tab/>
        <w:t xml:space="preserve">A national sales tax might reduce the aggregate level of consumer demand for taxable goods and services. In this case, the tax base would decrease and state and local sales tax revenues would decline. </w:t>
      </w:r>
    </w:p>
    <w:p w14:paraId="7CE0AA90" w14:textId="77777777" w:rsidR="009C489B" w:rsidRDefault="009C489B" w:rsidP="00BC7BBA">
      <w:pPr>
        <w:tabs>
          <w:tab w:val="left" w:pos="450"/>
          <w:tab w:val="left" w:pos="810"/>
          <w:tab w:val="left" w:pos="1080"/>
          <w:tab w:val="left" w:pos="2520"/>
          <w:tab w:val="right" w:pos="7920"/>
        </w:tabs>
        <w:ind w:left="450" w:hanging="450"/>
        <w:rPr>
          <w:sz w:val="20"/>
        </w:rPr>
      </w:pPr>
    </w:p>
    <w:p w14:paraId="51FC4A13"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10.</w:t>
      </w:r>
      <w:r>
        <w:rPr>
          <w:sz w:val="20"/>
        </w:rPr>
        <w:tab/>
        <w:t xml:space="preserve">Arguably, the estate tax is more convenient for two reasons. First, individuals with accumulated wealth can’t avoid the tax indefinitely. Second, a person’s death is a matter of public record so that the IRS can easily determine when a potentially taxable event (the transfer of wealth at death) has occurred. </w:t>
      </w:r>
    </w:p>
    <w:p w14:paraId="56B2AD2B" w14:textId="77777777" w:rsidR="009C489B" w:rsidRDefault="009C489B" w:rsidP="00BC7BBA">
      <w:pPr>
        <w:tabs>
          <w:tab w:val="left" w:pos="450"/>
          <w:tab w:val="left" w:pos="810"/>
          <w:tab w:val="left" w:pos="1080"/>
          <w:tab w:val="left" w:pos="2520"/>
          <w:tab w:val="right" w:pos="7920"/>
        </w:tabs>
        <w:ind w:left="450" w:hanging="450"/>
        <w:rPr>
          <w:sz w:val="20"/>
        </w:rPr>
      </w:pPr>
    </w:p>
    <w:p w14:paraId="1FAA248A"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11.</w:t>
      </w:r>
      <w:r>
        <w:rPr>
          <w:sz w:val="20"/>
        </w:rPr>
        <w:tab/>
        <w:t xml:space="preserve">Market economies (and the firms operating in those economies) adapt to the various taxes imposed on business transactions. The longer a tax (or a specific tax rule) has been in effect, the better the business community understands it. When governments change the tax system, the business community must spend time and money studying and reacting to the change. Firm managers must reassess, or even modify, their tax strategies. Thus, any change in the tax environment is both costly and unsettling, even if the purpose of the change is to improve the environment. </w:t>
      </w:r>
    </w:p>
    <w:p w14:paraId="5D487469" w14:textId="77777777" w:rsidR="009C489B" w:rsidRDefault="009C489B" w:rsidP="00BC7BBA">
      <w:pPr>
        <w:tabs>
          <w:tab w:val="left" w:pos="450"/>
          <w:tab w:val="left" w:pos="810"/>
          <w:tab w:val="left" w:pos="1080"/>
          <w:tab w:val="left" w:pos="2520"/>
          <w:tab w:val="right" w:pos="7920"/>
        </w:tabs>
        <w:ind w:left="450" w:hanging="450"/>
        <w:rPr>
          <w:sz w:val="20"/>
        </w:rPr>
      </w:pPr>
    </w:p>
    <w:p w14:paraId="3FA6B56A" w14:textId="77777777" w:rsidR="008B65E3" w:rsidRDefault="009C489B" w:rsidP="00BC7BBA">
      <w:pPr>
        <w:tabs>
          <w:tab w:val="left" w:pos="450"/>
          <w:tab w:val="left" w:pos="810"/>
          <w:tab w:val="left" w:pos="1080"/>
          <w:tab w:val="left" w:pos="2520"/>
          <w:tab w:val="right" w:pos="7920"/>
        </w:tabs>
        <w:ind w:left="450" w:hanging="450"/>
        <w:rPr>
          <w:sz w:val="20"/>
        </w:rPr>
      </w:pPr>
      <w:r>
        <w:rPr>
          <w:sz w:val="20"/>
        </w:rPr>
        <w:t>12.</w:t>
      </w:r>
      <w:r>
        <w:rPr>
          <w:sz w:val="20"/>
        </w:rPr>
        <w:tab/>
        <w:t>Clearly, the system in which employers must withhold and remit income tax from their employees’ paychecks is more convenient for the government because the collection process is greatly concentrated. The withholding system is more convenient for individual employees who are not required to compute their monthly tax bills or mail tax payments to the government. Instead, their employers perform these tasks on the individuals’ behalf. The withholding system shifts much of the cost of compliance to employers and is, therefore, more inconvenient from the employers’ perspective.</w:t>
      </w:r>
    </w:p>
    <w:p w14:paraId="798A721B" w14:textId="77777777" w:rsidR="009C489B" w:rsidRDefault="009C489B" w:rsidP="00BC7BBA">
      <w:pPr>
        <w:tabs>
          <w:tab w:val="left" w:pos="450"/>
          <w:tab w:val="left" w:pos="810"/>
          <w:tab w:val="left" w:pos="1080"/>
          <w:tab w:val="left" w:pos="2520"/>
          <w:tab w:val="right" w:pos="7920"/>
        </w:tabs>
        <w:ind w:left="450" w:hanging="450"/>
        <w:rPr>
          <w:sz w:val="20"/>
        </w:rPr>
      </w:pPr>
    </w:p>
    <w:p w14:paraId="4F486467" w14:textId="77777777" w:rsidR="008B65E3" w:rsidRDefault="008B65E3" w:rsidP="008B65E3">
      <w:pPr>
        <w:tabs>
          <w:tab w:val="left" w:pos="450"/>
          <w:tab w:val="left" w:pos="810"/>
          <w:tab w:val="left" w:pos="1080"/>
          <w:tab w:val="left" w:pos="2520"/>
          <w:tab w:val="right" w:pos="7920"/>
        </w:tabs>
        <w:ind w:left="810" w:hanging="810"/>
        <w:rPr>
          <w:sz w:val="20"/>
        </w:rPr>
      </w:pPr>
      <w:r>
        <w:rPr>
          <w:sz w:val="20"/>
        </w:rPr>
        <w:t>13.</w:t>
      </w:r>
      <w:r>
        <w:rPr>
          <w:sz w:val="20"/>
        </w:rPr>
        <w:tab/>
      </w:r>
      <w:proofErr w:type="gramStart"/>
      <w:r>
        <w:rPr>
          <w:sz w:val="20"/>
        </w:rPr>
        <w:t>a</w:t>
      </w:r>
      <w:proofErr w:type="gramEnd"/>
      <w:r>
        <w:rPr>
          <w:sz w:val="20"/>
        </w:rPr>
        <w:t>.</w:t>
      </w:r>
      <w:r>
        <w:rPr>
          <w:sz w:val="20"/>
        </w:rPr>
        <w:tab/>
        <w:t xml:space="preserve">This provision clearly is intended to encourage and reward a certain economic behavior (the purchase and use of snow removal equipment by private firms) and, therefore, meets the definition of a tax preference. </w:t>
      </w:r>
    </w:p>
    <w:p w14:paraId="2740A128" w14:textId="77777777" w:rsidR="008B65E3" w:rsidRDefault="008B65E3" w:rsidP="008B65E3">
      <w:pPr>
        <w:tabs>
          <w:tab w:val="left" w:pos="450"/>
          <w:tab w:val="left" w:pos="810"/>
          <w:tab w:val="left" w:pos="1080"/>
          <w:tab w:val="left" w:pos="2520"/>
          <w:tab w:val="right" w:pos="7920"/>
        </w:tabs>
        <w:ind w:left="810" w:hanging="810"/>
        <w:rPr>
          <w:sz w:val="20"/>
        </w:rPr>
      </w:pPr>
    </w:p>
    <w:p w14:paraId="757337EC" w14:textId="77777777" w:rsidR="008B65E3" w:rsidRDefault="008B65E3" w:rsidP="008B65E3">
      <w:pPr>
        <w:tabs>
          <w:tab w:val="left" w:pos="450"/>
          <w:tab w:val="left" w:pos="810"/>
          <w:tab w:val="left" w:pos="1080"/>
          <w:tab w:val="left" w:pos="2520"/>
          <w:tab w:val="right" w:pos="7920"/>
        </w:tabs>
        <w:ind w:left="810" w:hanging="810"/>
        <w:rPr>
          <w:sz w:val="20"/>
        </w:rPr>
      </w:pPr>
      <w:r>
        <w:rPr>
          <w:sz w:val="20"/>
        </w:rPr>
        <w:tab/>
        <w:t>b.</w:t>
      </w:r>
      <w:r>
        <w:rPr>
          <w:sz w:val="20"/>
        </w:rPr>
        <w:tab/>
        <w:t xml:space="preserve">Jurisdiction E is assuming that it can reduce its snow removal costs by $550,000 because more firms will own the equipment to perform this function for themselves. </w:t>
      </w:r>
    </w:p>
    <w:p w14:paraId="60354202" w14:textId="77777777" w:rsidR="009C489B" w:rsidRDefault="009C489B" w:rsidP="00BC7BBA">
      <w:pPr>
        <w:tabs>
          <w:tab w:val="left" w:pos="450"/>
          <w:tab w:val="left" w:pos="810"/>
          <w:tab w:val="left" w:pos="1080"/>
          <w:tab w:val="left" w:pos="2520"/>
          <w:tab w:val="right" w:pos="7920"/>
        </w:tabs>
        <w:ind w:left="450" w:hanging="450"/>
        <w:rPr>
          <w:sz w:val="20"/>
        </w:rPr>
      </w:pPr>
    </w:p>
    <w:p w14:paraId="76322881" w14:textId="01ABD955" w:rsidR="009C489B" w:rsidRDefault="008B65E3" w:rsidP="00BC7BBA">
      <w:pPr>
        <w:tabs>
          <w:tab w:val="left" w:pos="450"/>
          <w:tab w:val="left" w:pos="810"/>
          <w:tab w:val="left" w:pos="1080"/>
          <w:tab w:val="left" w:pos="2520"/>
          <w:tab w:val="right" w:pos="7920"/>
        </w:tabs>
        <w:ind w:left="450" w:hanging="450"/>
        <w:rPr>
          <w:sz w:val="20"/>
        </w:rPr>
      </w:pPr>
      <w:r>
        <w:rPr>
          <w:sz w:val="20"/>
        </w:rPr>
        <w:t>14</w:t>
      </w:r>
      <w:r w:rsidR="009C489B">
        <w:rPr>
          <w:sz w:val="20"/>
        </w:rPr>
        <w:t>.</w:t>
      </w:r>
      <w:r w:rsidR="009C489B">
        <w:rPr>
          <w:sz w:val="20"/>
        </w:rPr>
        <w:tab/>
        <w:t xml:space="preserve">For the income tax system to be equitable, the tax base (taxable income) should be defined as precisely as possible to reflect each individual’s economic ability to pay. However, the greater the number of personal and financial circumstances </w:t>
      </w:r>
      <w:r w:rsidR="009732B0">
        <w:rPr>
          <w:sz w:val="20"/>
        </w:rPr>
        <w:t>considered</w:t>
      </w:r>
      <w:r w:rsidR="009C489B">
        <w:rPr>
          <w:sz w:val="20"/>
        </w:rPr>
        <w:t xml:space="preserve"> in defining taxable income, the greater the complexity of the law. </w:t>
      </w:r>
    </w:p>
    <w:p w14:paraId="7D48DEA3" w14:textId="77777777" w:rsidR="009C489B" w:rsidRDefault="009C489B" w:rsidP="00BC7BBA">
      <w:pPr>
        <w:tabs>
          <w:tab w:val="left" w:pos="450"/>
          <w:tab w:val="left" w:pos="810"/>
          <w:tab w:val="left" w:pos="1080"/>
          <w:tab w:val="left" w:pos="2520"/>
          <w:tab w:val="right" w:pos="7920"/>
        </w:tabs>
        <w:ind w:left="450" w:hanging="450"/>
        <w:rPr>
          <w:sz w:val="20"/>
        </w:rPr>
      </w:pPr>
    </w:p>
    <w:p w14:paraId="6F920421" w14:textId="4E7B35B6" w:rsidR="009C489B" w:rsidRDefault="008B65E3" w:rsidP="00BC7BBA">
      <w:pPr>
        <w:tabs>
          <w:tab w:val="left" w:pos="450"/>
          <w:tab w:val="left" w:pos="810"/>
          <w:tab w:val="left" w:pos="1080"/>
          <w:tab w:val="left" w:pos="2520"/>
          <w:tab w:val="right" w:pos="7920"/>
        </w:tabs>
        <w:ind w:left="810" w:hanging="810"/>
        <w:rPr>
          <w:sz w:val="20"/>
        </w:rPr>
      </w:pPr>
      <w:r>
        <w:rPr>
          <w:sz w:val="20"/>
        </w:rPr>
        <w:t>15</w:t>
      </w:r>
      <w:r w:rsidR="009C489B">
        <w:rPr>
          <w:sz w:val="20"/>
        </w:rPr>
        <w:t>.</w:t>
      </w:r>
      <w:r w:rsidR="009C489B">
        <w:rPr>
          <w:sz w:val="20"/>
        </w:rPr>
        <w:tab/>
      </w:r>
      <w:proofErr w:type="gramStart"/>
      <w:r w:rsidR="009C489B">
        <w:rPr>
          <w:sz w:val="20"/>
        </w:rPr>
        <w:t>a</w:t>
      </w:r>
      <w:proofErr w:type="gramEnd"/>
      <w:r w:rsidR="009C489B">
        <w:rPr>
          <w:sz w:val="20"/>
        </w:rPr>
        <w:t>.</w:t>
      </w:r>
      <w:r w:rsidR="009C489B">
        <w:rPr>
          <w:sz w:val="20"/>
        </w:rPr>
        <w:tab/>
        <w:t xml:space="preserve">This is a progressive rate structure with a </w:t>
      </w:r>
      <w:r w:rsidR="00B75568">
        <w:rPr>
          <w:sz w:val="20"/>
        </w:rPr>
        <w:t>-</w:t>
      </w:r>
      <w:r w:rsidR="009C489B">
        <w:rPr>
          <w:sz w:val="20"/>
        </w:rPr>
        <w:t>0</w:t>
      </w:r>
      <w:r w:rsidR="00B75568">
        <w:rPr>
          <w:sz w:val="20"/>
        </w:rPr>
        <w:t>-</w:t>
      </w:r>
      <w:r w:rsidR="009C489B">
        <w:rPr>
          <w:sz w:val="20"/>
        </w:rPr>
        <w:t xml:space="preserve"> </w:t>
      </w:r>
      <w:r w:rsidR="00703C60">
        <w:rPr>
          <w:sz w:val="20"/>
        </w:rPr>
        <w:t xml:space="preserve">percent </w:t>
      </w:r>
      <w:r w:rsidR="009C489B">
        <w:rPr>
          <w:sz w:val="20"/>
        </w:rPr>
        <w:t>rate on income up to $35,000 and a 15 percent rate on income in excess of $35,000.</w:t>
      </w:r>
    </w:p>
    <w:p w14:paraId="4FB55C00" w14:textId="77777777" w:rsidR="009C489B" w:rsidRDefault="009C489B" w:rsidP="00BC7BBA">
      <w:pPr>
        <w:tabs>
          <w:tab w:val="left" w:pos="450"/>
          <w:tab w:val="left" w:pos="810"/>
          <w:tab w:val="left" w:pos="1080"/>
          <w:tab w:val="left" w:pos="2520"/>
          <w:tab w:val="right" w:pos="7920"/>
        </w:tabs>
        <w:ind w:left="810" w:hanging="810"/>
        <w:rPr>
          <w:sz w:val="20"/>
        </w:rPr>
      </w:pPr>
    </w:p>
    <w:p w14:paraId="7B974922"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b.</w:t>
      </w:r>
      <w:r>
        <w:rPr>
          <w:sz w:val="20"/>
        </w:rPr>
        <w:tab/>
        <w:t xml:space="preserve">This is a proportionate rate structure. </w:t>
      </w:r>
    </w:p>
    <w:p w14:paraId="75DD9516" w14:textId="77777777" w:rsidR="009C489B" w:rsidRDefault="009C489B" w:rsidP="00BC7BBA">
      <w:pPr>
        <w:tabs>
          <w:tab w:val="left" w:pos="450"/>
          <w:tab w:val="left" w:pos="810"/>
          <w:tab w:val="left" w:pos="1080"/>
          <w:tab w:val="left" w:pos="2520"/>
          <w:tab w:val="right" w:pos="7920"/>
        </w:tabs>
        <w:ind w:left="810" w:hanging="810"/>
        <w:rPr>
          <w:sz w:val="20"/>
        </w:rPr>
      </w:pPr>
    </w:p>
    <w:p w14:paraId="50AD5105" w14:textId="0CA12FAA"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 xml:space="preserve">This is a regressive rate structure with a 15 percent rate on income up to $80,000 and a </w:t>
      </w:r>
      <w:r w:rsidR="00B75568">
        <w:rPr>
          <w:sz w:val="20"/>
        </w:rPr>
        <w:t>-</w:t>
      </w:r>
      <w:r>
        <w:rPr>
          <w:sz w:val="20"/>
        </w:rPr>
        <w:t>0</w:t>
      </w:r>
      <w:r w:rsidR="00B75568">
        <w:rPr>
          <w:sz w:val="20"/>
        </w:rPr>
        <w:t>-</w:t>
      </w:r>
      <w:r>
        <w:rPr>
          <w:sz w:val="20"/>
        </w:rPr>
        <w:t xml:space="preserve"> percent rate on income in excess of $80,000.</w:t>
      </w:r>
    </w:p>
    <w:p w14:paraId="240A198A" w14:textId="77777777" w:rsidR="009C489B" w:rsidRDefault="009C489B" w:rsidP="00BC7BBA">
      <w:pPr>
        <w:tabs>
          <w:tab w:val="left" w:pos="450"/>
          <w:tab w:val="left" w:pos="810"/>
          <w:tab w:val="left" w:pos="1080"/>
          <w:tab w:val="left" w:pos="2520"/>
          <w:tab w:val="right" w:pos="7920"/>
        </w:tabs>
        <w:ind w:left="810" w:hanging="810"/>
        <w:rPr>
          <w:sz w:val="20"/>
        </w:rPr>
      </w:pPr>
    </w:p>
    <w:p w14:paraId="32828C1D" w14:textId="77777777" w:rsidR="009C489B" w:rsidRDefault="008B65E3" w:rsidP="00BC7BBA">
      <w:pPr>
        <w:tabs>
          <w:tab w:val="left" w:pos="450"/>
          <w:tab w:val="left" w:pos="810"/>
          <w:tab w:val="left" w:pos="1080"/>
          <w:tab w:val="left" w:pos="2520"/>
          <w:tab w:val="right" w:pos="7920"/>
        </w:tabs>
        <w:ind w:left="810" w:hanging="810"/>
        <w:rPr>
          <w:sz w:val="20"/>
        </w:rPr>
      </w:pPr>
      <w:r>
        <w:rPr>
          <w:sz w:val="20"/>
        </w:rPr>
        <w:t>16</w:t>
      </w:r>
      <w:r w:rsidR="009C489B">
        <w:rPr>
          <w:sz w:val="20"/>
        </w:rPr>
        <w:t>.</w:t>
      </w:r>
      <w:r w:rsidR="009C489B">
        <w:rPr>
          <w:sz w:val="20"/>
        </w:rPr>
        <w:tab/>
        <w:t>Jurisdiction Q could enact:</w:t>
      </w:r>
    </w:p>
    <w:p w14:paraId="55460B3A"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gross receipts tax</w:t>
      </w:r>
      <w:r>
        <w:rPr>
          <w:sz w:val="20"/>
        </w:rPr>
        <w:t xml:space="preserve">. Because Corporation R and Corporation T both have $5 million gross receipts, they would pay the same tax. Corporation T could argue that this result is horizontally inequitable because </w:t>
      </w:r>
      <w:proofErr w:type="gramStart"/>
      <w:r>
        <w:rPr>
          <w:sz w:val="20"/>
        </w:rPr>
        <w:t>its</w:t>
      </w:r>
      <w:proofErr w:type="gramEnd"/>
      <w:r>
        <w:rPr>
          <w:sz w:val="20"/>
        </w:rPr>
        <w:t xml:space="preserve"> gross and net profit are less than Corporation R’s gross and net profit, indicating that Corporation T has less ability to pay a tax. </w:t>
      </w:r>
    </w:p>
    <w:p w14:paraId="7B298FFA"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sidRPr="6D890C6D">
        <w:rPr>
          <w:i/>
          <w:iCs/>
          <w:sz w:val="20"/>
        </w:rPr>
        <w:t>A tax based on gross profit.</w:t>
      </w:r>
      <w:r w:rsidRPr="6D890C6D">
        <w:rPr>
          <w:sz w:val="20"/>
        </w:rPr>
        <w:t xml:space="preserve"> Because Corporation R has more gross profit than Corporation T, Corporation R would pay the greater tax. Corporation R could argue that this result is horizontally inequitable because it has a higher ratio of annual operating expenses to gross profit (55.5 percent) than Corporation T (30.1 percent). Consequently, gross profit doesn’t accurately reflect the two corporations’ ability to pay tax. </w:t>
      </w:r>
    </w:p>
    <w:p w14:paraId="53EE3572"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lastRenderedPageBreak/>
        <w:tab/>
      </w:r>
      <w:r>
        <w:rPr>
          <w:sz w:val="20"/>
        </w:rPr>
        <w:tab/>
      </w:r>
      <w:r>
        <w:rPr>
          <w:i/>
          <w:sz w:val="20"/>
        </w:rPr>
        <w:t>A tax based on net profit before charitable contributions</w:t>
      </w:r>
      <w:r>
        <w:rPr>
          <w:sz w:val="20"/>
        </w:rPr>
        <w:t xml:space="preserve">. In this case, Corporation R’s tax base would be $800,000, and Corporation T’s tax base would be $930,000. Corporation T might argue that its generous charitable contributions reduced its economic ability to pay and should be taken into account. Corporation R could refute by arguing that discretionary charitable contributions are irrelevant to the measurement of ability to pay tax on business earnings. </w:t>
      </w:r>
    </w:p>
    <w:p w14:paraId="748533B2"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tax based on net profit after charitable contributions</w:t>
      </w:r>
      <w:r>
        <w:rPr>
          <w:sz w:val="20"/>
        </w:rPr>
        <w:t xml:space="preserve">. In this case, Corporation R would pay more tax than Corporation T and could argue that allowing Corporation T to deduct charitable contributions violates the concept of horizontal equity. </w:t>
      </w:r>
    </w:p>
    <w:p w14:paraId="351D3956" w14:textId="77777777" w:rsidR="009C489B" w:rsidRDefault="009C489B" w:rsidP="00BC7BBA">
      <w:pPr>
        <w:tabs>
          <w:tab w:val="left" w:pos="450"/>
          <w:tab w:val="left" w:pos="810"/>
          <w:tab w:val="left" w:pos="1080"/>
          <w:tab w:val="left" w:pos="2520"/>
          <w:tab w:val="right" w:pos="7920"/>
        </w:tabs>
        <w:ind w:left="810" w:hanging="810"/>
        <w:rPr>
          <w:sz w:val="20"/>
        </w:rPr>
      </w:pPr>
    </w:p>
    <w:p w14:paraId="3D2D73E1" w14:textId="780AA470" w:rsidR="009C489B" w:rsidRDefault="009C489B" w:rsidP="00BC7BBA">
      <w:pPr>
        <w:tabs>
          <w:tab w:val="left" w:pos="450"/>
          <w:tab w:val="left" w:pos="810"/>
          <w:tab w:val="left" w:pos="1080"/>
          <w:tab w:val="left" w:pos="2520"/>
          <w:tab w:val="right" w:pos="7920"/>
        </w:tabs>
        <w:ind w:left="450" w:hanging="450"/>
        <w:rPr>
          <w:sz w:val="20"/>
        </w:rPr>
      </w:pPr>
      <w:r>
        <w:rPr>
          <w:sz w:val="20"/>
        </w:rPr>
        <w:t>17.</w:t>
      </w:r>
      <w:r>
        <w:rPr>
          <w:sz w:val="20"/>
        </w:rPr>
        <w:tab/>
        <w:t xml:space="preserve">Ms. </w:t>
      </w:r>
      <w:r w:rsidR="00A81191">
        <w:rPr>
          <w:sz w:val="20"/>
        </w:rPr>
        <w:t xml:space="preserve">Valdez </w:t>
      </w:r>
      <w:r>
        <w:rPr>
          <w:sz w:val="20"/>
        </w:rPr>
        <w:t xml:space="preserve">should </w:t>
      </w:r>
      <w:r w:rsidR="00A81191">
        <w:rPr>
          <w:sz w:val="20"/>
        </w:rPr>
        <w:t>use</w:t>
      </w:r>
      <w:r w:rsidR="005D7D8B">
        <w:rPr>
          <w:sz w:val="20"/>
        </w:rPr>
        <w:t xml:space="preserve"> the</w:t>
      </w:r>
      <w:r>
        <w:rPr>
          <w:sz w:val="20"/>
        </w:rPr>
        <w:t xml:space="preserve"> marginal </w:t>
      </w:r>
      <w:r w:rsidR="00A81191">
        <w:rPr>
          <w:sz w:val="20"/>
        </w:rPr>
        <w:t>tax rate</w:t>
      </w:r>
      <w:r>
        <w:rPr>
          <w:sz w:val="20"/>
        </w:rPr>
        <w:t xml:space="preserve">: the rate at which the incremental income from the investment will be taxed. For tax planning purposes, the average tax rate </w:t>
      </w:r>
      <w:r w:rsidR="00A81191">
        <w:rPr>
          <w:sz w:val="20"/>
        </w:rPr>
        <w:t>paid on total</w:t>
      </w:r>
      <w:r>
        <w:rPr>
          <w:sz w:val="20"/>
        </w:rPr>
        <w:t xml:space="preserve"> income is irrelevant. </w:t>
      </w:r>
    </w:p>
    <w:p w14:paraId="13C35E33" w14:textId="77777777" w:rsidR="009C489B" w:rsidRDefault="009C489B" w:rsidP="00BC7BBA">
      <w:pPr>
        <w:tabs>
          <w:tab w:val="left" w:pos="450"/>
          <w:tab w:val="left" w:pos="810"/>
          <w:tab w:val="left" w:pos="1080"/>
          <w:tab w:val="left" w:pos="2520"/>
          <w:tab w:val="right" w:pos="7920"/>
        </w:tabs>
        <w:ind w:left="450" w:hanging="450"/>
        <w:rPr>
          <w:sz w:val="20"/>
        </w:rPr>
      </w:pPr>
    </w:p>
    <w:p w14:paraId="49018DBD" w14:textId="77777777" w:rsidR="009C489B" w:rsidRDefault="009C489B" w:rsidP="00BC7BBA">
      <w:pPr>
        <w:tabs>
          <w:tab w:val="left" w:pos="450"/>
          <w:tab w:val="left" w:pos="810"/>
          <w:tab w:val="left" w:pos="1080"/>
          <w:tab w:val="left" w:pos="2520"/>
          <w:tab w:val="right" w:pos="7920"/>
        </w:tabs>
        <w:ind w:left="450" w:hanging="450"/>
        <w:rPr>
          <w:sz w:val="20"/>
        </w:rPr>
      </w:pPr>
    </w:p>
    <w:p w14:paraId="5BA762E0" w14:textId="77777777" w:rsidR="009C489B" w:rsidRDefault="009C489B" w:rsidP="00BC7BBA">
      <w:pPr>
        <w:tabs>
          <w:tab w:val="left" w:pos="450"/>
          <w:tab w:val="left" w:pos="810"/>
          <w:tab w:val="left" w:pos="1080"/>
          <w:tab w:val="left" w:pos="2520"/>
          <w:tab w:val="right" w:pos="7920"/>
        </w:tabs>
        <w:ind w:left="450" w:hanging="450"/>
        <w:rPr>
          <w:sz w:val="20"/>
        </w:rPr>
      </w:pPr>
      <w:r>
        <w:rPr>
          <w:b/>
          <w:sz w:val="20"/>
        </w:rPr>
        <w:t>Application Problems</w:t>
      </w:r>
    </w:p>
    <w:p w14:paraId="3F8915B3" w14:textId="77777777" w:rsidR="009C489B" w:rsidRDefault="009C489B" w:rsidP="00BC7BBA">
      <w:pPr>
        <w:tabs>
          <w:tab w:val="left" w:pos="450"/>
          <w:tab w:val="left" w:pos="810"/>
          <w:tab w:val="left" w:pos="1080"/>
          <w:tab w:val="left" w:pos="2520"/>
          <w:tab w:val="right" w:pos="7920"/>
        </w:tabs>
        <w:ind w:left="450" w:hanging="450"/>
        <w:rPr>
          <w:sz w:val="20"/>
        </w:rPr>
      </w:pPr>
    </w:p>
    <w:p w14:paraId="09124434" w14:textId="77777777" w:rsidR="008E2E33" w:rsidRDefault="008E2E33" w:rsidP="00BC7BBA">
      <w:pPr>
        <w:tabs>
          <w:tab w:val="left" w:pos="450"/>
          <w:tab w:val="left" w:pos="810"/>
          <w:tab w:val="left" w:pos="1080"/>
          <w:tab w:val="left" w:pos="2520"/>
          <w:tab w:val="right" w:pos="7920"/>
        </w:tabs>
        <w:ind w:left="450" w:hanging="450"/>
        <w:rPr>
          <w:sz w:val="20"/>
        </w:rPr>
      </w:pPr>
      <w:r>
        <w:rPr>
          <w:sz w:val="20"/>
        </w:rPr>
        <w:t>1.</w:t>
      </w:r>
      <w:r>
        <w:rPr>
          <w:sz w:val="20"/>
        </w:rPr>
        <w:tab/>
      </w:r>
      <w:proofErr w:type="gramStart"/>
      <w:r>
        <w:rPr>
          <w:sz w:val="20"/>
        </w:rPr>
        <w:t>a</w:t>
      </w:r>
      <w:proofErr w:type="gramEnd"/>
      <w:r>
        <w:rPr>
          <w:sz w:val="20"/>
        </w:rPr>
        <w:t>.</w:t>
      </w:r>
      <w:r>
        <w:rPr>
          <w:sz w:val="20"/>
        </w:rPr>
        <w:tab/>
        <w:t xml:space="preserve">Next year’s </w:t>
      </w:r>
      <w:r w:rsidR="00C341F9">
        <w:rPr>
          <w:sz w:val="20"/>
        </w:rPr>
        <w:t xml:space="preserve">excise tax </w:t>
      </w:r>
      <w:r>
        <w:rPr>
          <w:sz w:val="20"/>
        </w:rPr>
        <w:t>revenue will be $880,000 ($8</w:t>
      </w:r>
      <w:r w:rsidR="00E2452C">
        <w:rPr>
          <w:sz w:val="20"/>
        </w:rPr>
        <w:t xml:space="preserve"> million</w:t>
      </w:r>
      <w:r>
        <w:rPr>
          <w:sz w:val="20"/>
        </w:rPr>
        <w:t xml:space="preserve"> base </w:t>
      </w:r>
      <w:r>
        <w:rPr>
          <w:rFonts w:cs="Arial"/>
          <w:sz w:val="20"/>
        </w:rPr>
        <w:t>×</w:t>
      </w:r>
      <w:r>
        <w:rPr>
          <w:sz w:val="20"/>
        </w:rPr>
        <w:t xml:space="preserve"> 11%).</w:t>
      </w:r>
    </w:p>
    <w:p w14:paraId="1CCF4001" w14:textId="77777777" w:rsidR="008E2E33" w:rsidRDefault="008E2E33" w:rsidP="00BC7BBA">
      <w:pPr>
        <w:tabs>
          <w:tab w:val="left" w:pos="450"/>
          <w:tab w:val="left" w:pos="810"/>
          <w:tab w:val="left" w:pos="1080"/>
          <w:tab w:val="left" w:pos="2520"/>
          <w:tab w:val="right" w:pos="7920"/>
        </w:tabs>
        <w:spacing w:before="120"/>
        <w:ind w:left="446" w:hanging="446"/>
        <w:rPr>
          <w:sz w:val="20"/>
        </w:rPr>
      </w:pPr>
      <w:r>
        <w:rPr>
          <w:sz w:val="20"/>
        </w:rPr>
        <w:tab/>
      </w:r>
      <w:proofErr w:type="gramStart"/>
      <w:r>
        <w:rPr>
          <w:sz w:val="20"/>
        </w:rPr>
        <w:t>b</w:t>
      </w:r>
      <w:proofErr w:type="gramEnd"/>
      <w:r>
        <w:rPr>
          <w:sz w:val="20"/>
        </w:rPr>
        <w:t>.</w:t>
      </w:r>
      <w:r>
        <w:rPr>
          <w:sz w:val="20"/>
        </w:rPr>
        <w:tab/>
        <w:t>Next year’s</w:t>
      </w:r>
      <w:r w:rsidR="00C341F9" w:rsidRPr="00C341F9">
        <w:rPr>
          <w:sz w:val="20"/>
        </w:rPr>
        <w:t xml:space="preserve"> </w:t>
      </w:r>
      <w:r w:rsidR="00C341F9">
        <w:rPr>
          <w:sz w:val="20"/>
        </w:rPr>
        <w:t>excise</w:t>
      </w:r>
      <w:r>
        <w:rPr>
          <w:sz w:val="20"/>
        </w:rPr>
        <w:t xml:space="preserve"> </w:t>
      </w:r>
      <w:r w:rsidR="00C341F9">
        <w:rPr>
          <w:sz w:val="20"/>
        </w:rPr>
        <w:t xml:space="preserve">tax </w:t>
      </w:r>
      <w:r>
        <w:rPr>
          <w:sz w:val="20"/>
        </w:rPr>
        <w:t>revenue will be $1,023,000 ($</w:t>
      </w:r>
      <w:r w:rsidR="00E2452C">
        <w:rPr>
          <w:sz w:val="20"/>
        </w:rPr>
        <w:t>9.3 million</w:t>
      </w:r>
      <w:r>
        <w:rPr>
          <w:sz w:val="20"/>
        </w:rPr>
        <w:t xml:space="preserve"> base </w:t>
      </w:r>
      <w:r>
        <w:rPr>
          <w:rFonts w:cs="Arial"/>
          <w:sz w:val="20"/>
        </w:rPr>
        <w:t>×</w:t>
      </w:r>
      <w:r>
        <w:rPr>
          <w:sz w:val="20"/>
        </w:rPr>
        <w:t xml:space="preserve"> 11%).</w:t>
      </w:r>
    </w:p>
    <w:p w14:paraId="55D73A48" w14:textId="77777777" w:rsidR="008E2E33" w:rsidRDefault="008E2E33" w:rsidP="00BC7BBA">
      <w:pPr>
        <w:tabs>
          <w:tab w:val="left" w:pos="450"/>
          <w:tab w:val="left" w:pos="810"/>
          <w:tab w:val="left" w:pos="1080"/>
          <w:tab w:val="left" w:pos="2520"/>
          <w:tab w:val="right" w:pos="7920"/>
        </w:tabs>
        <w:spacing w:before="120"/>
        <w:ind w:left="446" w:hanging="446"/>
        <w:rPr>
          <w:sz w:val="20"/>
        </w:rPr>
      </w:pPr>
      <w:r>
        <w:rPr>
          <w:sz w:val="20"/>
        </w:rPr>
        <w:tab/>
        <w:t>c.</w:t>
      </w:r>
      <w:r>
        <w:rPr>
          <w:sz w:val="20"/>
        </w:rPr>
        <w:tab/>
        <w:t xml:space="preserve">Next year’s </w:t>
      </w:r>
      <w:r w:rsidR="00C341F9">
        <w:rPr>
          <w:sz w:val="20"/>
        </w:rPr>
        <w:t xml:space="preserve">excise tax </w:t>
      </w:r>
      <w:r>
        <w:rPr>
          <w:sz w:val="20"/>
        </w:rPr>
        <w:t>revenue will be $770,000 ($</w:t>
      </w:r>
      <w:r w:rsidR="00E2452C">
        <w:rPr>
          <w:sz w:val="20"/>
        </w:rPr>
        <w:t>7 million</w:t>
      </w:r>
      <w:r>
        <w:rPr>
          <w:sz w:val="20"/>
        </w:rPr>
        <w:t xml:space="preserve"> base </w:t>
      </w:r>
      <w:r>
        <w:rPr>
          <w:rFonts w:cs="Arial"/>
          <w:sz w:val="20"/>
        </w:rPr>
        <w:t>×</w:t>
      </w:r>
      <w:r>
        <w:rPr>
          <w:sz w:val="20"/>
        </w:rPr>
        <w:t xml:space="preserve"> 11%).</w:t>
      </w:r>
    </w:p>
    <w:p w14:paraId="3CE3C6C8" w14:textId="77777777" w:rsidR="008E2E33" w:rsidRPr="00B634ED" w:rsidRDefault="008E2E33" w:rsidP="00BC7BBA">
      <w:pPr>
        <w:tabs>
          <w:tab w:val="left" w:pos="450"/>
          <w:tab w:val="left" w:pos="810"/>
          <w:tab w:val="left" w:pos="1080"/>
          <w:tab w:val="left" w:pos="2520"/>
          <w:tab w:val="right" w:pos="7920"/>
        </w:tabs>
        <w:ind w:left="450" w:hanging="450"/>
        <w:rPr>
          <w:sz w:val="28"/>
          <w:szCs w:val="28"/>
        </w:rPr>
      </w:pPr>
    </w:p>
    <w:p w14:paraId="094DAC58" w14:textId="77777777" w:rsidR="00FB69FF" w:rsidRDefault="00FB69FF" w:rsidP="00BC7BBA">
      <w:pPr>
        <w:tabs>
          <w:tab w:val="left" w:pos="450"/>
          <w:tab w:val="left" w:pos="810"/>
          <w:tab w:val="left" w:pos="1080"/>
          <w:tab w:val="left" w:pos="2520"/>
          <w:tab w:val="right" w:pos="7920"/>
        </w:tabs>
        <w:ind w:left="450" w:hanging="450"/>
        <w:rPr>
          <w:rFonts w:cs="Arial"/>
          <w:sz w:val="20"/>
        </w:rPr>
      </w:pPr>
      <w:r>
        <w:rPr>
          <w:sz w:val="20"/>
        </w:rPr>
        <w:t>2.</w:t>
      </w:r>
      <w:r>
        <w:rPr>
          <w:sz w:val="20"/>
        </w:rPr>
        <w:tab/>
      </w:r>
      <w:proofErr w:type="gramStart"/>
      <w:r>
        <w:rPr>
          <w:sz w:val="20"/>
        </w:rPr>
        <w:t>a</w:t>
      </w:r>
      <w:proofErr w:type="gramEnd"/>
      <w:r>
        <w:rPr>
          <w:sz w:val="20"/>
        </w:rPr>
        <w:t>.</w:t>
      </w:r>
      <w:r>
        <w:rPr>
          <w:sz w:val="20"/>
        </w:rPr>
        <w:tab/>
        <w:t xml:space="preserve">Next year’s </w:t>
      </w:r>
      <w:r w:rsidR="003708EF">
        <w:rPr>
          <w:sz w:val="20"/>
        </w:rPr>
        <w:t xml:space="preserve">restaurant tax </w:t>
      </w:r>
      <w:r>
        <w:rPr>
          <w:sz w:val="20"/>
        </w:rPr>
        <w:t xml:space="preserve">revenue will be $441,000 ($29.4 million base </w:t>
      </w:r>
      <w:r>
        <w:rPr>
          <w:rFonts w:cs="Arial"/>
          <w:sz w:val="20"/>
        </w:rPr>
        <w:t>× 1.5%).</w:t>
      </w:r>
    </w:p>
    <w:p w14:paraId="03D95C9A" w14:textId="77777777" w:rsidR="00FB69FF" w:rsidRDefault="00FB69FF" w:rsidP="00BC7BBA">
      <w:pPr>
        <w:tabs>
          <w:tab w:val="left" w:pos="450"/>
          <w:tab w:val="left" w:pos="810"/>
          <w:tab w:val="left" w:pos="1080"/>
          <w:tab w:val="left" w:pos="2520"/>
          <w:tab w:val="right" w:pos="7920"/>
        </w:tabs>
        <w:spacing w:before="120"/>
        <w:ind w:left="446" w:hanging="446"/>
        <w:rPr>
          <w:rFonts w:cs="Arial"/>
          <w:sz w:val="20"/>
        </w:rPr>
      </w:pPr>
      <w:r>
        <w:rPr>
          <w:rFonts w:cs="Arial"/>
          <w:sz w:val="20"/>
        </w:rPr>
        <w:tab/>
      </w:r>
      <w:proofErr w:type="gramStart"/>
      <w:r>
        <w:rPr>
          <w:rFonts w:cs="Arial"/>
          <w:sz w:val="20"/>
        </w:rPr>
        <w:t>b</w:t>
      </w:r>
      <w:proofErr w:type="gramEnd"/>
      <w:r>
        <w:rPr>
          <w:rFonts w:cs="Arial"/>
          <w:sz w:val="20"/>
        </w:rPr>
        <w:t>.</w:t>
      </w:r>
      <w:r>
        <w:rPr>
          <w:rFonts w:cs="Arial"/>
          <w:sz w:val="20"/>
        </w:rPr>
        <w:tab/>
        <w:t xml:space="preserve">Next </w:t>
      </w:r>
      <w:r>
        <w:rPr>
          <w:sz w:val="20"/>
        </w:rPr>
        <w:t>year’s</w:t>
      </w:r>
      <w:r w:rsidR="003708EF" w:rsidRPr="003708EF">
        <w:rPr>
          <w:sz w:val="20"/>
        </w:rPr>
        <w:t xml:space="preserve"> </w:t>
      </w:r>
      <w:r w:rsidR="003708EF">
        <w:rPr>
          <w:sz w:val="20"/>
        </w:rPr>
        <w:t>restaurant tax</w:t>
      </w:r>
      <w:r>
        <w:rPr>
          <w:sz w:val="20"/>
        </w:rPr>
        <w:t xml:space="preserve"> revenue will be $540,000 ($36 million base </w:t>
      </w:r>
      <w:r>
        <w:rPr>
          <w:rFonts w:cs="Arial"/>
          <w:sz w:val="20"/>
        </w:rPr>
        <w:t>× 1.5%).</w:t>
      </w:r>
    </w:p>
    <w:p w14:paraId="44C22F00" w14:textId="77777777" w:rsidR="00FB69FF" w:rsidRDefault="00FB69FF" w:rsidP="00BC7BBA">
      <w:pPr>
        <w:tabs>
          <w:tab w:val="left" w:pos="450"/>
          <w:tab w:val="left" w:pos="810"/>
          <w:tab w:val="left" w:pos="1080"/>
          <w:tab w:val="left" w:pos="2520"/>
          <w:tab w:val="right" w:pos="7920"/>
        </w:tabs>
        <w:spacing w:before="120"/>
        <w:ind w:left="446" w:hanging="446"/>
        <w:rPr>
          <w:rFonts w:cs="Arial"/>
          <w:sz w:val="20"/>
        </w:rPr>
      </w:pPr>
      <w:r>
        <w:rPr>
          <w:rFonts w:cs="Arial"/>
          <w:sz w:val="20"/>
        </w:rPr>
        <w:tab/>
        <w:t>c.</w:t>
      </w:r>
      <w:r>
        <w:rPr>
          <w:rFonts w:cs="Arial"/>
          <w:sz w:val="20"/>
        </w:rPr>
        <w:tab/>
        <w:t xml:space="preserve">Next </w:t>
      </w:r>
      <w:r>
        <w:rPr>
          <w:sz w:val="20"/>
        </w:rPr>
        <w:t xml:space="preserve">year’s </w:t>
      </w:r>
      <w:r w:rsidR="003708EF">
        <w:rPr>
          <w:sz w:val="20"/>
        </w:rPr>
        <w:t xml:space="preserve">restaurant tax </w:t>
      </w:r>
      <w:r>
        <w:rPr>
          <w:sz w:val="20"/>
        </w:rPr>
        <w:t xml:space="preserve">revenue will be $615,000 ($41 million base </w:t>
      </w:r>
      <w:r>
        <w:rPr>
          <w:rFonts w:cs="Arial"/>
          <w:sz w:val="20"/>
        </w:rPr>
        <w:t>× 1.5%).</w:t>
      </w:r>
    </w:p>
    <w:p w14:paraId="6891EF89" w14:textId="77777777" w:rsidR="00C341F9" w:rsidRPr="00B634ED" w:rsidRDefault="00C341F9" w:rsidP="00BC7BBA">
      <w:pPr>
        <w:tabs>
          <w:tab w:val="left" w:pos="450"/>
          <w:tab w:val="left" w:pos="810"/>
          <w:tab w:val="left" w:pos="1080"/>
          <w:tab w:val="left" w:pos="2520"/>
          <w:tab w:val="right" w:pos="7920"/>
        </w:tabs>
        <w:spacing w:before="120"/>
        <w:ind w:left="446" w:hanging="446"/>
        <w:rPr>
          <w:rFonts w:cs="Arial"/>
          <w:sz w:val="28"/>
          <w:szCs w:val="28"/>
        </w:rPr>
      </w:pPr>
    </w:p>
    <w:p w14:paraId="419F411F" w14:textId="77777777" w:rsidR="00C341F9" w:rsidRDefault="00C341F9" w:rsidP="00C341F9">
      <w:pPr>
        <w:tabs>
          <w:tab w:val="left" w:pos="450"/>
          <w:tab w:val="left" w:pos="810"/>
          <w:tab w:val="left" w:pos="1080"/>
          <w:tab w:val="left" w:pos="2520"/>
          <w:tab w:val="right" w:pos="7920"/>
        </w:tabs>
        <w:ind w:left="450" w:hanging="450"/>
        <w:rPr>
          <w:rFonts w:cs="Arial"/>
          <w:sz w:val="20"/>
        </w:rPr>
      </w:pPr>
      <w:r>
        <w:rPr>
          <w:sz w:val="20"/>
        </w:rPr>
        <w:t>3.</w:t>
      </w:r>
      <w:r>
        <w:rPr>
          <w:sz w:val="20"/>
        </w:rPr>
        <w:tab/>
      </w:r>
      <w:proofErr w:type="gramStart"/>
      <w:r>
        <w:rPr>
          <w:sz w:val="20"/>
        </w:rPr>
        <w:t>a</w:t>
      </w:r>
      <w:proofErr w:type="gramEnd"/>
      <w:r>
        <w:rPr>
          <w:sz w:val="20"/>
        </w:rPr>
        <w:t>.</w:t>
      </w:r>
      <w:r>
        <w:rPr>
          <w:sz w:val="20"/>
        </w:rPr>
        <w:tab/>
        <w:t xml:space="preserve">Next year’s </w:t>
      </w:r>
      <w:r w:rsidR="003708EF">
        <w:rPr>
          <w:sz w:val="20"/>
        </w:rPr>
        <w:t xml:space="preserve">hotel tax </w:t>
      </w:r>
      <w:r>
        <w:rPr>
          <w:sz w:val="20"/>
        </w:rPr>
        <w:t>revenue will be $</w:t>
      </w:r>
      <w:r w:rsidR="00E2452C">
        <w:rPr>
          <w:sz w:val="20"/>
        </w:rPr>
        <w:t>1.5 million</w:t>
      </w:r>
      <w:r>
        <w:rPr>
          <w:sz w:val="20"/>
        </w:rPr>
        <w:t xml:space="preserve"> ($</w:t>
      </w:r>
      <w:r w:rsidR="003708EF">
        <w:rPr>
          <w:sz w:val="20"/>
        </w:rPr>
        <w:t>25</w:t>
      </w:r>
      <w:r>
        <w:rPr>
          <w:sz w:val="20"/>
        </w:rPr>
        <w:t xml:space="preserve"> million base </w:t>
      </w:r>
      <w:r>
        <w:rPr>
          <w:rFonts w:cs="Arial"/>
          <w:sz w:val="20"/>
        </w:rPr>
        <w:t xml:space="preserve">× </w:t>
      </w:r>
      <w:r w:rsidR="003708EF">
        <w:rPr>
          <w:rFonts w:cs="Arial"/>
          <w:sz w:val="20"/>
        </w:rPr>
        <w:t>6</w:t>
      </w:r>
      <w:r>
        <w:rPr>
          <w:rFonts w:cs="Arial"/>
          <w:sz w:val="20"/>
        </w:rPr>
        <w:t>%).</w:t>
      </w:r>
    </w:p>
    <w:p w14:paraId="159220C0" w14:textId="77777777" w:rsidR="00C341F9" w:rsidRDefault="00C341F9" w:rsidP="00C341F9">
      <w:pPr>
        <w:tabs>
          <w:tab w:val="left" w:pos="450"/>
          <w:tab w:val="left" w:pos="810"/>
          <w:tab w:val="left" w:pos="1080"/>
          <w:tab w:val="left" w:pos="2520"/>
          <w:tab w:val="right" w:pos="7920"/>
        </w:tabs>
        <w:spacing w:before="120"/>
        <w:ind w:left="446" w:hanging="446"/>
        <w:rPr>
          <w:rFonts w:cs="Arial"/>
          <w:sz w:val="20"/>
        </w:rPr>
      </w:pPr>
      <w:r>
        <w:rPr>
          <w:rFonts w:cs="Arial"/>
          <w:sz w:val="20"/>
        </w:rPr>
        <w:tab/>
      </w:r>
      <w:proofErr w:type="gramStart"/>
      <w:r>
        <w:rPr>
          <w:rFonts w:cs="Arial"/>
          <w:sz w:val="20"/>
        </w:rPr>
        <w:t>b</w:t>
      </w:r>
      <w:proofErr w:type="gramEnd"/>
      <w:r>
        <w:rPr>
          <w:rFonts w:cs="Arial"/>
          <w:sz w:val="20"/>
        </w:rPr>
        <w:t>.</w:t>
      </w:r>
      <w:r>
        <w:rPr>
          <w:rFonts w:cs="Arial"/>
          <w:sz w:val="20"/>
        </w:rPr>
        <w:tab/>
        <w:t xml:space="preserve">Next </w:t>
      </w:r>
      <w:r>
        <w:rPr>
          <w:sz w:val="20"/>
        </w:rPr>
        <w:t>year’s</w:t>
      </w:r>
      <w:r w:rsidR="003708EF" w:rsidRPr="003708EF">
        <w:rPr>
          <w:sz w:val="20"/>
        </w:rPr>
        <w:t xml:space="preserve"> </w:t>
      </w:r>
      <w:r w:rsidR="003708EF">
        <w:rPr>
          <w:sz w:val="20"/>
        </w:rPr>
        <w:t>hotel tax</w:t>
      </w:r>
      <w:r>
        <w:rPr>
          <w:sz w:val="20"/>
        </w:rPr>
        <w:t xml:space="preserve"> revenue will be $</w:t>
      </w:r>
      <w:r w:rsidR="00E2452C">
        <w:rPr>
          <w:sz w:val="20"/>
        </w:rPr>
        <w:t>1.32 million</w:t>
      </w:r>
      <w:r>
        <w:rPr>
          <w:sz w:val="20"/>
        </w:rPr>
        <w:t xml:space="preserve"> ($</w:t>
      </w:r>
      <w:r w:rsidR="003708EF">
        <w:rPr>
          <w:sz w:val="20"/>
        </w:rPr>
        <w:t>22</w:t>
      </w:r>
      <w:r>
        <w:rPr>
          <w:sz w:val="20"/>
        </w:rPr>
        <w:t xml:space="preserve"> million base </w:t>
      </w:r>
      <w:r>
        <w:rPr>
          <w:rFonts w:cs="Arial"/>
          <w:sz w:val="20"/>
        </w:rPr>
        <w:t xml:space="preserve">× </w:t>
      </w:r>
      <w:r w:rsidR="003708EF">
        <w:rPr>
          <w:rFonts w:cs="Arial"/>
          <w:sz w:val="20"/>
        </w:rPr>
        <w:t>6</w:t>
      </w:r>
      <w:r>
        <w:rPr>
          <w:rFonts w:cs="Arial"/>
          <w:sz w:val="20"/>
        </w:rPr>
        <w:t>%).</w:t>
      </w:r>
    </w:p>
    <w:p w14:paraId="21FF1B1A" w14:textId="77777777" w:rsidR="00C341F9" w:rsidRDefault="00C341F9" w:rsidP="00C341F9">
      <w:pPr>
        <w:tabs>
          <w:tab w:val="left" w:pos="450"/>
          <w:tab w:val="left" w:pos="810"/>
          <w:tab w:val="left" w:pos="1080"/>
          <w:tab w:val="left" w:pos="2520"/>
          <w:tab w:val="right" w:pos="7920"/>
        </w:tabs>
        <w:spacing w:before="120"/>
        <w:ind w:left="446" w:hanging="446"/>
        <w:rPr>
          <w:rFonts w:cs="Arial"/>
          <w:sz w:val="20"/>
        </w:rPr>
      </w:pPr>
      <w:r>
        <w:rPr>
          <w:rFonts w:cs="Arial"/>
          <w:sz w:val="20"/>
        </w:rPr>
        <w:tab/>
        <w:t>c.</w:t>
      </w:r>
      <w:r>
        <w:rPr>
          <w:rFonts w:cs="Arial"/>
          <w:sz w:val="20"/>
        </w:rPr>
        <w:tab/>
        <w:t xml:space="preserve">Next </w:t>
      </w:r>
      <w:r>
        <w:rPr>
          <w:sz w:val="20"/>
        </w:rPr>
        <w:t>year’s</w:t>
      </w:r>
      <w:r w:rsidR="003708EF" w:rsidRPr="003708EF">
        <w:rPr>
          <w:sz w:val="20"/>
        </w:rPr>
        <w:t xml:space="preserve"> </w:t>
      </w:r>
      <w:r w:rsidR="003708EF">
        <w:rPr>
          <w:sz w:val="20"/>
        </w:rPr>
        <w:t>hotel tax</w:t>
      </w:r>
      <w:r>
        <w:rPr>
          <w:sz w:val="20"/>
        </w:rPr>
        <w:t xml:space="preserve"> revenue will be $</w:t>
      </w:r>
      <w:r w:rsidR="00E2452C">
        <w:rPr>
          <w:sz w:val="20"/>
        </w:rPr>
        <w:t>1.14 million</w:t>
      </w:r>
      <w:r>
        <w:rPr>
          <w:sz w:val="20"/>
        </w:rPr>
        <w:t xml:space="preserve"> ($</w:t>
      </w:r>
      <w:r w:rsidR="003708EF">
        <w:rPr>
          <w:sz w:val="20"/>
        </w:rPr>
        <w:t>19</w:t>
      </w:r>
      <w:r>
        <w:rPr>
          <w:sz w:val="20"/>
        </w:rPr>
        <w:t xml:space="preserve"> million base </w:t>
      </w:r>
      <w:r>
        <w:rPr>
          <w:rFonts w:cs="Arial"/>
          <w:sz w:val="20"/>
        </w:rPr>
        <w:t xml:space="preserve">× </w:t>
      </w:r>
      <w:r w:rsidR="003708EF">
        <w:rPr>
          <w:rFonts w:cs="Arial"/>
          <w:sz w:val="20"/>
        </w:rPr>
        <w:t>6</w:t>
      </w:r>
      <w:r>
        <w:rPr>
          <w:rFonts w:cs="Arial"/>
          <w:sz w:val="20"/>
        </w:rPr>
        <w:t>%).</w:t>
      </w:r>
    </w:p>
    <w:p w14:paraId="52BF7482" w14:textId="77777777" w:rsidR="00FB69FF" w:rsidRPr="00B634ED" w:rsidRDefault="00FB69FF" w:rsidP="00BC7BBA">
      <w:pPr>
        <w:tabs>
          <w:tab w:val="left" w:pos="450"/>
          <w:tab w:val="left" w:pos="810"/>
          <w:tab w:val="left" w:pos="1080"/>
          <w:tab w:val="left" w:pos="2520"/>
          <w:tab w:val="right" w:pos="7920"/>
        </w:tabs>
        <w:ind w:left="450" w:hanging="450"/>
        <w:rPr>
          <w:sz w:val="28"/>
          <w:szCs w:val="28"/>
        </w:rPr>
      </w:pPr>
    </w:p>
    <w:p w14:paraId="15E584AF" w14:textId="4B535C11" w:rsidR="009C489B" w:rsidRDefault="00395422" w:rsidP="00BC7BBA">
      <w:pPr>
        <w:tabs>
          <w:tab w:val="left" w:pos="450"/>
          <w:tab w:val="left" w:pos="810"/>
          <w:tab w:val="left" w:pos="1080"/>
          <w:tab w:val="left" w:pos="2520"/>
          <w:tab w:val="right" w:pos="7920"/>
        </w:tabs>
        <w:ind w:left="450" w:hanging="450"/>
        <w:rPr>
          <w:sz w:val="20"/>
        </w:rPr>
      </w:pPr>
      <w:r>
        <w:rPr>
          <w:sz w:val="20"/>
        </w:rPr>
        <w:t>4</w:t>
      </w:r>
      <w:r w:rsidR="009C489B">
        <w:rPr>
          <w:sz w:val="20"/>
        </w:rPr>
        <w:t>.</w:t>
      </w:r>
      <w:r w:rsidR="009C489B">
        <w:rPr>
          <w:sz w:val="20"/>
        </w:rPr>
        <w:tab/>
        <w:t xml:space="preserve">Before the </w:t>
      </w:r>
      <w:r>
        <w:rPr>
          <w:sz w:val="20"/>
        </w:rPr>
        <w:t xml:space="preserve">rate </w:t>
      </w:r>
      <w:r w:rsidR="009C489B">
        <w:rPr>
          <w:sz w:val="20"/>
        </w:rPr>
        <w:t>increase, M</w:t>
      </w:r>
      <w:r w:rsidR="009732B0">
        <w:rPr>
          <w:sz w:val="20"/>
        </w:rPr>
        <w:t>r</w:t>
      </w:r>
      <w:r w:rsidR="009C489B">
        <w:rPr>
          <w:sz w:val="20"/>
        </w:rPr>
        <w:t xml:space="preserve">s. </w:t>
      </w:r>
      <w:r w:rsidR="007E709C">
        <w:rPr>
          <w:sz w:val="20"/>
        </w:rPr>
        <w:t>K</w:t>
      </w:r>
      <w:r w:rsidR="00A62405">
        <w:rPr>
          <w:sz w:val="20"/>
        </w:rPr>
        <w:t>ing</w:t>
      </w:r>
      <w:r w:rsidR="007E709C">
        <w:rPr>
          <w:sz w:val="20"/>
        </w:rPr>
        <w:t>’s disposable income is $35,700</w:t>
      </w:r>
      <w:r w:rsidR="009C489B">
        <w:rPr>
          <w:sz w:val="20"/>
        </w:rPr>
        <w:t xml:space="preserve"> ($</w:t>
      </w:r>
      <w:r w:rsidR="007E709C">
        <w:rPr>
          <w:sz w:val="20"/>
        </w:rPr>
        <w:t>42</w:t>
      </w:r>
      <w:r w:rsidR="009C489B">
        <w:rPr>
          <w:sz w:val="20"/>
        </w:rPr>
        <w:t xml:space="preserve">,000 </w:t>
      </w:r>
      <w:r w:rsidR="009C489B">
        <w:rPr>
          <w:rFonts w:ascii="Symbol" w:eastAsia="Symbol" w:hAnsi="Symbol" w:cs="Symbol"/>
          <w:sz w:val="20"/>
        </w:rPr>
        <w:t></w:t>
      </w:r>
      <w:r w:rsidR="007E709C">
        <w:rPr>
          <w:sz w:val="20"/>
        </w:rPr>
        <w:t xml:space="preserve"> $6,3</w:t>
      </w:r>
      <w:r w:rsidR="009C489B">
        <w:rPr>
          <w:sz w:val="20"/>
        </w:rPr>
        <w:t xml:space="preserve">00 tax). If the tax rate increases from 15 percent to 20 percent, </w:t>
      </w:r>
      <w:r w:rsidR="0094505C">
        <w:rPr>
          <w:sz w:val="20"/>
        </w:rPr>
        <w:t>M</w:t>
      </w:r>
      <w:r w:rsidR="009732B0">
        <w:rPr>
          <w:sz w:val="20"/>
        </w:rPr>
        <w:t>r</w:t>
      </w:r>
      <w:r w:rsidR="0094505C">
        <w:rPr>
          <w:sz w:val="20"/>
        </w:rPr>
        <w:t>s.</w:t>
      </w:r>
      <w:r w:rsidR="009732B0">
        <w:rPr>
          <w:sz w:val="20"/>
        </w:rPr>
        <w:t xml:space="preserve"> </w:t>
      </w:r>
      <w:r w:rsidR="0094505C">
        <w:rPr>
          <w:sz w:val="20"/>
        </w:rPr>
        <w:t>King</w:t>
      </w:r>
      <w:r w:rsidR="009C489B">
        <w:rPr>
          <w:sz w:val="20"/>
        </w:rPr>
        <w:t xml:space="preserve"> must earn an additional $</w:t>
      </w:r>
      <w:r w:rsidR="00CA205B">
        <w:rPr>
          <w:sz w:val="20"/>
        </w:rPr>
        <w:t>2,625</w:t>
      </w:r>
      <w:r w:rsidR="009C489B">
        <w:rPr>
          <w:sz w:val="20"/>
        </w:rPr>
        <w:t xml:space="preserve"> to maintain this income. This number is derived from the following formula.</w:t>
      </w:r>
    </w:p>
    <w:p w14:paraId="211FDECE" w14:textId="77777777" w:rsidR="009C489B" w:rsidRDefault="009C489B" w:rsidP="00395422">
      <w:pPr>
        <w:tabs>
          <w:tab w:val="left" w:pos="810"/>
          <w:tab w:val="left" w:pos="1080"/>
          <w:tab w:val="left" w:pos="2520"/>
          <w:tab w:val="right" w:pos="7920"/>
        </w:tabs>
        <w:spacing w:before="120"/>
        <w:ind w:left="446" w:hanging="446"/>
        <w:rPr>
          <w:sz w:val="20"/>
        </w:rPr>
      </w:pPr>
      <w:r>
        <w:rPr>
          <w:sz w:val="20"/>
        </w:rPr>
        <w:tab/>
      </w:r>
      <w:r>
        <w:rPr>
          <w:sz w:val="20"/>
        </w:rPr>
        <w:tab/>
        <w:t>($</w:t>
      </w:r>
      <w:r w:rsidR="007E709C">
        <w:rPr>
          <w:sz w:val="20"/>
        </w:rPr>
        <w:t>42</w:t>
      </w:r>
      <w:r>
        <w:rPr>
          <w:sz w:val="20"/>
        </w:rPr>
        <w:t xml:space="preserve">,000 + additional income) </w:t>
      </w:r>
      <w:r>
        <w:rPr>
          <w:rFonts w:ascii="Symbol" w:eastAsia="Symbol" w:hAnsi="Symbol" w:cs="Symbol"/>
          <w:sz w:val="20"/>
        </w:rPr>
        <w:t></w:t>
      </w:r>
      <w:r>
        <w:rPr>
          <w:sz w:val="20"/>
        </w:rPr>
        <w:t xml:space="preserve"> 20% ($</w:t>
      </w:r>
      <w:r w:rsidR="007E709C">
        <w:rPr>
          <w:sz w:val="20"/>
        </w:rPr>
        <w:t>42</w:t>
      </w:r>
      <w:r>
        <w:rPr>
          <w:sz w:val="20"/>
        </w:rPr>
        <w:t>,000 + additional income) = $</w:t>
      </w:r>
      <w:r w:rsidR="007E709C">
        <w:rPr>
          <w:sz w:val="20"/>
        </w:rPr>
        <w:t>35,700</w:t>
      </w:r>
    </w:p>
    <w:p w14:paraId="5EB34546" w14:textId="0AF24319" w:rsidR="009C489B" w:rsidRDefault="009C489B" w:rsidP="00BC7BBA">
      <w:pPr>
        <w:tabs>
          <w:tab w:val="left" w:pos="450"/>
          <w:tab w:val="left" w:pos="810"/>
          <w:tab w:val="left" w:pos="1080"/>
          <w:tab w:val="left" w:pos="2520"/>
          <w:tab w:val="right" w:pos="7920"/>
        </w:tabs>
        <w:spacing w:before="120"/>
        <w:ind w:left="446" w:hanging="446"/>
        <w:rPr>
          <w:sz w:val="20"/>
        </w:rPr>
      </w:pPr>
      <w:r>
        <w:rPr>
          <w:sz w:val="20"/>
        </w:rPr>
        <w:tab/>
        <w:t xml:space="preserve">If Mrs. </w:t>
      </w:r>
      <w:r w:rsidR="007E709C">
        <w:rPr>
          <w:sz w:val="20"/>
        </w:rPr>
        <w:t>K</w:t>
      </w:r>
      <w:r w:rsidR="00A62405">
        <w:rPr>
          <w:sz w:val="20"/>
        </w:rPr>
        <w:t>ing</w:t>
      </w:r>
      <w:r>
        <w:rPr>
          <w:sz w:val="20"/>
        </w:rPr>
        <w:t xml:space="preserve"> can earn an extra $</w:t>
      </w:r>
      <w:r w:rsidR="007E709C">
        <w:rPr>
          <w:sz w:val="20"/>
        </w:rPr>
        <w:t>2,625</w:t>
      </w:r>
      <w:r>
        <w:rPr>
          <w:sz w:val="20"/>
        </w:rPr>
        <w:t xml:space="preserve">, disposable income </w:t>
      </w:r>
      <w:r w:rsidR="00395422">
        <w:rPr>
          <w:sz w:val="20"/>
        </w:rPr>
        <w:t>w</w:t>
      </w:r>
      <w:r w:rsidR="00A63A49">
        <w:rPr>
          <w:sz w:val="20"/>
        </w:rPr>
        <w:t>ill not</w:t>
      </w:r>
      <w:r w:rsidR="00395422">
        <w:rPr>
          <w:sz w:val="20"/>
        </w:rPr>
        <w:t xml:space="preserve"> </w:t>
      </w:r>
      <w:r>
        <w:rPr>
          <w:sz w:val="20"/>
        </w:rPr>
        <w:t>be affected by the rate increase.</w:t>
      </w:r>
    </w:p>
    <w:p w14:paraId="1E75705D" w14:textId="77777777" w:rsidR="009C489B" w:rsidRDefault="009C489B" w:rsidP="00B634ED">
      <w:pPr>
        <w:tabs>
          <w:tab w:val="left" w:pos="1440"/>
          <w:tab w:val="left" w:pos="2520"/>
          <w:tab w:val="right" w:pos="4680"/>
        </w:tabs>
        <w:spacing w:before="120"/>
        <w:ind w:left="446" w:hanging="446"/>
        <w:rPr>
          <w:sz w:val="20"/>
        </w:rPr>
      </w:pPr>
      <w:r>
        <w:rPr>
          <w:sz w:val="20"/>
        </w:rPr>
        <w:tab/>
      </w:r>
      <w:r>
        <w:rPr>
          <w:sz w:val="20"/>
        </w:rPr>
        <w:tab/>
        <w:t>Taxable income</w:t>
      </w:r>
      <w:r>
        <w:rPr>
          <w:sz w:val="20"/>
        </w:rPr>
        <w:tab/>
        <w:t>$</w:t>
      </w:r>
      <w:r w:rsidR="007E709C">
        <w:rPr>
          <w:sz w:val="20"/>
        </w:rPr>
        <w:t>44,625</w:t>
      </w:r>
    </w:p>
    <w:p w14:paraId="1A6462C6" w14:textId="77777777" w:rsidR="009C489B" w:rsidRDefault="009C489B" w:rsidP="00BC7BBA">
      <w:pPr>
        <w:tabs>
          <w:tab w:val="left" w:pos="450"/>
          <w:tab w:val="left" w:pos="1440"/>
          <w:tab w:val="left" w:pos="2520"/>
          <w:tab w:val="right" w:pos="4680"/>
        </w:tabs>
        <w:ind w:left="450" w:hanging="450"/>
        <w:rPr>
          <w:sz w:val="20"/>
        </w:rPr>
      </w:pPr>
      <w:r>
        <w:rPr>
          <w:sz w:val="20"/>
        </w:rPr>
        <w:tab/>
      </w:r>
      <w:r>
        <w:rPr>
          <w:sz w:val="20"/>
        </w:rPr>
        <w:tab/>
        <w:t>Tax rate</w:t>
      </w:r>
      <w:r>
        <w:rPr>
          <w:sz w:val="20"/>
        </w:rPr>
        <w:tab/>
      </w:r>
      <w:r>
        <w:rPr>
          <w:sz w:val="20"/>
        </w:rPr>
        <w:tab/>
      </w:r>
      <w:r>
        <w:rPr>
          <w:sz w:val="20"/>
          <w:u w:val="single"/>
        </w:rPr>
        <w:t xml:space="preserve">    .20</w:t>
      </w:r>
    </w:p>
    <w:p w14:paraId="182E083E" w14:textId="77777777" w:rsidR="009C489B" w:rsidRDefault="009C489B" w:rsidP="00BC7BBA">
      <w:pPr>
        <w:tabs>
          <w:tab w:val="left" w:pos="450"/>
          <w:tab w:val="left" w:pos="1440"/>
          <w:tab w:val="left" w:pos="2520"/>
          <w:tab w:val="right" w:pos="4680"/>
        </w:tabs>
        <w:ind w:left="450" w:hanging="450"/>
        <w:rPr>
          <w:sz w:val="20"/>
        </w:rPr>
      </w:pPr>
      <w:r>
        <w:rPr>
          <w:sz w:val="20"/>
        </w:rPr>
        <w:tab/>
      </w:r>
      <w:r>
        <w:rPr>
          <w:sz w:val="20"/>
        </w:rPr>
        <w:tab/>
        <w:t xml:space="preserve">Tax </w:t>
      </w:r>
      <w:r>
        <w:rPr>
          <w:sz w:val="20"/>
        </w:rPr>
        <w:tab/>
      </w:r>
      <w:r>
        <w:rPr>
          <w:sz w:val="20"/>
        </w:rPr>
        <w:tab/>
        <w:t>$</w:t>
      </w:r>
      <w:r w:rsidR="007E709C">
        <w:rPr>
          <w:sz w:val="20"/>
        </w:rPr>
        <w:t>8,925</w:t>
      </w:r>
    </w:p>
    <w:p w14:paraId="38FF02D9" w14:textId="77777777" w:rsidR="009C489B" w:rsidRDefault="009C489B" w:rsidP="00BC7BBA">
      <w:pPr>
        <w:tabs>
          <w:tab w:val="left" w:pos="450"/>
          <w:tab w:val="left" w:pos="1440"/>
          <w:tab w:val="left" w:pos="2520"/>
          <w:tab w:val="right" w:pos="7920"/>
        </w:tabs>
        <w:spacing w:before="120"/>
        <w:ind w:left="446" w:hanging="446"/>
        <w:rPr>
          <w:sz w:val="20"/>
        </w:rPr>
      </w:pPr>
      <w:r>
        <w:rPr>
          <w:sz w:val="20"/>
        </w:rPr>
        <w:tab/>
        <w:t>After-tax income ($</w:t>
      </w:r>
      <w:r w:rsidR="007E709C">
        <w:rPr>
          <w:sz w:val="20"/>
        </w:rPr>
        <w:t xml:space="preserve">44,625 </w:t>
      </w:r>
      <w:r w:rsidR="007E709C">
        <w:rPr>
          <w:rFonts w:cs="Arial"/>
          <w:sz w:val="20"/>
        </w:rPr>
        <w:t>–</w:t>
      </w:r>
      <w:r w:rsidR="007E709C">
        <w:rPr>
          <w:sz w:val="20"/>
        </w:rPr>
        <w:t xml:space="preserve"> </w:t>
      </w:r>
      <w:r w:rsidR="00C63BDB">
        <w:rPr>
          <w:sz w:val="20"/>
        </w:rPr>
        <w:t>$</w:t>
      </w:r>
      <w:r w:rsidR="007E709C">
        <w:rPr>
          <w:sz w:val="20"/>
        </w:rPr>
        <w:t>8,925</w:t>
      </w:r>
      <w:r>
        <w:rPr>
          <w:sz w:val="20"/>
        </w:rPr>
        <w:t>) = $</w:t>
      </w:r>
      <w:r w:rsidR="007E709C">
        <w:rPr>
          <w:sz w:val="20"/>
          <w:u w:val="double"/>
        </w:rPr>
        <w:t>35,7</w:t>
      </w:r>
      <w:r>
        <w:rPr>
          <w:sz w:val="20"/>
          <w:u w:val="double"/>
        </w:rPr>
        <w:t>00</w:t>
      </w:r>
    </w:p>
    <w:p w14:paraId="2A1D0DE2"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ab/>
      </w:r>
    </w:p>
    <w:p w14:paraId="37AA62C8" w14:textId="0B04B9D4" w:rsidR="00395422" w:rsidRDefault="00B634ED" w:rsidP="00395422">
      <w:pPr>
        <w:tabs>
          <w:tab w:val="left" w:pos="450"/>
          <w:tab w:val="left" w:pos="810"/>
          <w:tab w:val="left" w:pos="1080"/>
          <w:tab w:val="left" w:pos="2520"/>
          <w:tab w:val="right" w:pos="7920"/>
        </w:tabs>
        <w:ind w:left="450" w:hanging="450"/>
        <w:rPr>
          <w:sz w:val="20"/>
        </w:rPr>
      </w:pPr>
      <w:r>
        <w:rPr>
          <w:sz w:val="20"/>
        </w:rPr>
        <w:br w:type="page"/>
      </w:r>
      <w:r>
        <w:rPr>
          <w:sz w:val="20"/>
        </w:rPr>
        <w:lastRenderedPageBreak/>
        <w:t>5</w:t>
      </w:r>
      <w:r w:rsidR="00395422">
        <w:rPr>
          <w:sz w:val="20"/>
        </w:rPr>
        <w:t>.</w:t>
      </w:r>
      <w:r w:rsidR="00395422">
        <w:rPr>
          <w:sz w:val="20"/>
        </w:rPr>
        <w:tab/>
        <w:t>Before the rate increase, Mr. and Mrs.</w:t>
      </w:r>
      <w:r w:rsidR="006618B1">
        <w:rPr>
          <w:sz w:val="20"/>
        </w:rPr>
        <w:t xml:space="preserve"> E</w:t>
      </w:r>
      <w:r w:rsidR="00A62405">
        <w:rPr>
          <w:sz w:val="20"/>
        </w:rPr>
        <w:t>sposito</w:t>
      </w:r>
      <w:r w:rsidR="006618B1">
        <w:rPr>
          <w:sz w:val="20"/>
        </w:rPr>
        <w:t>’s disposable income is $66,40</w:t>
      </w:r>
      <w:r w:rsidR="00395422">
        <w:rPr>
          <w:sz w:val="20"/>
        </w:rPr>
        <w:t xml:space="preserve">0 ($83,000 </w:t>
      </w:r>
      <w:r w:rsidR="00395422">
        <w:rPr>
          <w:rFonts w:ascii="Symbol" w:eastAsia="Symbol" w:hAnsi="Symbol" w:cs="Symbol"/>
          <w:sz w:val="20"/>
        </w:rPr>
        <w:t></w:t>
      </w:r>
      <w:r w:rsidR="00395422">
        <w:rPr>
          <w:sz w:val="20"/>
        </w:rPr>
        <w:t xml:space="preserve"> $16,600 tax). If the tax rate increases from 20 percent to 28 percent, Mr. E</w:t>
      </w:r>
      <w:r w:rsidR="00A62405">
        <w:rPr>
          <w:sz w:val="20"/>
        </w:rPr>
        <w:t>sposito</w:t>
      </w:r>
      <w:r w:rsidR="00395422">
        <w:rPr>
          <w:sz w:val="20"/>
        </w:rPr>
        <w:t xml:space="preserve"> must earn an additional $</w:t>
      </w:r>
      <w:r>
        <w:rPr>
          <w:sz w:val="20"/>
        </w:rPr>
        <w:t>9,222</w:t>
      </w:r>
      <w:r w:rsidR="00395422">
        <w:rPr>
          <w:sz w:val="20"/>
        </w:rPr>
        <w:t xml:space="preserve"> to maintain this income. This number is derived from the following formula.</w:t>
      </w:r>
    </w:p>
    <w:p w14:paraId="1E9C57AB" w14:textId="77777777" w:rsidR="00395422" w:rsidRDefault="00395422" w:rsidP="00395422">
      <w:pPr>
        <w:tabs>
          <w:tab w:val="left" w:pos="810"/>
          <w:tab w:val="left" w:pos="1080"/>
          <w:tab w:val="left" w:pos="2520"/>
          <w:tab w:val="right" w:pos="7920"/>
        </w:tabs>
        <w:spacing w:before="120"/>
        <w:ind w:left="446" w:hanging="446"/>
        <w:rPr>
          <w:sz w:val="20"/>
        </w:rPr>
      </w:pPr>
      <w:r>
        <w:rPr>
          <w:sz w:val="20"/>
        </w:rPr>
        <w:tab/>
      </w:r>
      <w:r>
        <w:rPr>
          <w:sz w:val="20"/>
        </w:rPr>
        <w:tab/>
        <w:t xml:space="preserve">($83,000 + additional income) </w:t>
      </w:r>
      <w:r>
        <w:rPr>
          <w:rFonts w:ascii="Symbol" w:eastAsia="Symbol" w:hAnsi="Symbol" w:cs="Symbol"/>
          <w:sz w:val="20"/>
        </w:rPr>
        <w:t></w:t>
      </w:r>
      <w:r>
        <w:rPr>
          <w:sz w:val="20"/>
        </w:rPr>
        <w:t xml:space="preserve"> 28% ($83,000 + additional income) = $66,400</w:t>
      </w:r>
    </w:p>
    <w:p w14:paraId="6EDBF9C2" w14:textId="6B0018CF" w:rsidR="00395422" w:rsidRDefault="00395422" w:rsidP="00395422">
      <w:pPr>
        <w:tabs>
          <w:tab w:val="left" w:pos="450"/>
          <w:tab w:val="left" w:pos="810"/>
          <w:tab w:val="left" w:pos="1080"/>
          <w:tab w:val="left" w:pos="2520"/>
          <w:tab w:val="right" w:pos="7920"/>
        </w:tabs>
        <w:spacing w:before="120"/>
        <w:ind w:left="446" w:hanging="446"/>
        <w:rPr>
          <w:sz w:val="20"/>
        </w:rPr>
      </w:pPr>
      <w:r>
        <w:rPr>
          <w:sz w:val="20"/>
        </w:rPr>
        <w:tab/>
        <w:t>If Mr. E</w:t>
      </w:r>
      <w:r w:rsidR="00A62405">
        <w:rPr>
          <w:sz w:val="20"/>
        </w:rPr>
        <w:t>sposito</w:t>
      </w:r>
      <w:r>
        <w:rPr>
          <w:sz w:val="20"/>
        </w:rPr>
        <w:t xml:space="preserve"> can earn $</w:t>
      </w:r>
      <w:r w:rsidR="00C63BDB">
        <w:rPr>
          <w:sz w:val="20"/>
        </w:rPr>
        <w:t xml:space="preserve">9,222 from </w:t>
      </w:r>
      <w:r w:rsidR="00A63A49">
        <w:rPr>
          <w:sz w:val="20"/>
        </w:rPr>
        <w:t>the</w:t>
      </w:r>
      <w:r w:rsidR="00C63BDB">
        <w:rPr>
          <w:sz w:val="20"/>
        </w:rPr>
        <w:t xml:space="preserve"> part-time job,</w:t>
      </w:r>
      <w:r>
        <w:rPr>
          <w:sz w:val="20"/>
        </w:rPr>
        <w:t xml:space="preserve"> </w:t>
      </w:r>
      <w:r w:rsidR="00C63BDB">
        <w:rPr>
          <w:sz w:val="20"/>
        </w:rPr>
        <w:t>the couple’s</w:t>
      </w:r>
      <w:r>
        <w:rPr>
          <w:sz w:val="20"/>
        </w:rPr>
        <w:t xml:space="preserve"> disposable income w</w:t>
      </w:r>
      <w:r w:rsidR="00A63A49">
        <w:rPr>
          <w:sz w:val="20"/>
        </w:rPr>
        <w:t xml:space="preserve">ill not </w:t>
      </w:r>
      <w:r>
        <w:rPr>
          <w:sz w:val="20"/>
        </w:rPr>
        <w:t>be affected by the rate increase.</w:t>
      </w:r>
    </w:p>
    <w:p w14:paraId="080981FD" w14:textId="77777777" w:rsidR="00395422" w:rsidRDefault="00C63BDB" w:rsidP="00C63BDB">
      <w:pPr>
        <w:tabs>
          <w:tab w:val="left" w:pos="1440"/>
          <w:tab w:val="left" w:pos="2520"/>
          <w:tab w:val="right" w:pos="4680"/>
        </w:tabs>
        <w:spacing w:before="120"/>
        <w:ind w:left="446" w:hanging="446"/>
        <w:rPr>
          <w:sz w:val="20"/>
        </w:rPr>
      </w:pPr>
      <w:r>
        <w:rPr>
          <w:sz w:val="20"/>
        </w:rPr>
        <w:tab/>
      </w:r>
      <w:r w:rsidR="00395422">
        <w:rPr>
          <w:sz w:val="20"/>
        </w:rPr>
        <w:tab/>
        <w:t>Taxable income</w:t>
      </w:r>
      <w:r w:rsidR="00395422">
        <w:rPr>
          <w:sz w:val="20"/>
        </w:rPr>
        <w:tab/>
        <w:t>$</w:t>
      </w:r>
      <w:r>
        <w:rPr>
          <w:sz w:val="20"/>
        </w:rPr>
        <w:t>92,222</w:t>
      </w:r>
    </w:p>
    <w:p w14:paraId="6FCC79C9" w14:textId="77777777" w:rsidR="00395422" w:rsidRDefault="00395422" w:rsidP="00395422">
      <w:pPr>
        <w:tabs>
          <w:tab w:val="left" w:pos="450"/>
          <w:tab w:val="left" w:pos="1440"/>
          <w:tab w:val="left" w:pos="2520"/>
          <w:tab w:val="right" w:pos="4680"/>
        </w:tabs>
        <w:ind w:left="450" w:hanging="450"/>
        <w:rPr>
          <w:sz w:val="20"/>
        </w:rPr>
      </w:pPr>
      <w:r>
        <w:rPr>
          <w:sz w:val="20"/>
        </w:rPr>
        <w:tab/>
      </w:r>
      <w:r>
        <w:rPr>
          <w:sz w:val="20"/>
        </w:rPr>
        <w:tab/>
        <w:t>Tax rate</w:t>
      </w:r>
      <w:r>
        <w:rPr>
          <w:sz w:val="20"/>
        </w:rPr>
        <w:tab/>
      </w:r>
      <w:r>
        <w:rPr>
          <w:sz w:val="20"/>
        </w:rPr>
        <w:tab/>
      </w:r>
      <w:r>
        <w:rPr>
          <w:sz w:val="20"/>
          <w:u w:val="single"/>
        </w:rPr>
        <w:t xml:space="preserve">    .2</w:t>
      </w:r>
      <w:r w:rsidR="00C63BDB">
        <w:rPr>
          <w:sz w:val="20"/>
          <w:u w:val="single"/>
        </w:rPr>
        <w:t>8</w:t>
      </w:r>
    </w:p>
    <w:p w14:paraId="1268FAAD" w14:textId="77777777" w:rsidR="00395422" w:rsidRDefault="00395422" w:rsidP="00395422">
      <w:pPr>
        <w:tabs>
          <w:tab w:val="left" w:pos="450"/>
          <w:tab w:val="left" w:pos="1440"/>
          <w:tab w:val="left" w:pos="2520"/>
          <w:tab w:val="right" w:pos="4680"/>
        </w:tabs>
        <w:ind w:left="450" w:hanging="450"/>
        <w:rPr>
          <w:sz w:val="20"/>
        </w:rPr>
      </w:pPr>
      <w:r>
        <w:rPr>
          <w:sz w:val="20"/>
        </w:rPr>
        <w:tab/>
      </w:r>
      <w:r>
        <w:rPr>
          <w:sz w:val="20"/>
        </w:rPr>
        <w:tab/>
        <w:t xml:space="preserve">Tax </w:t>
      </w:r>
      <w:r>
        <w:rPr>
          <w:sz w:val="20"/>
        </w:rPr>
        <w:tab/>
      </w:r>
      <w:r>
        <w:rPr>
          <w:sz w:val="20"/>
        </w:rPr>
        <w:tab/>
        <w:t>$</w:t>
      </w:r>
      <w:r w:rsidR="00C63BDB">
        <w:rPr>
          <w:sz w:val="20"/>
        </w:rPr>
        <w:t>25,822</w:t>
      </w:r>
    </w:p>
    <w:p w14:paraId="60656CA1" w14:textId="77777777" w:rsidR="00395422" w:rsidRDefault="00395422" w:rsidP="00395422">
      <w:pPr>
        <w:tabs>
          <w:tab w:val="left" w:pos="450"/>
          <w:tab w:val="left" w:pos="1440"/>
          <w:tab w:val="left" w:pos="2520"/>
          <w:tab w:val="right" w:pos="7920"/>
        </w:tabs>
        <w:spacing w:before="120"/>
        <w:ind w:left="446" w:hanging="446"/>
        <w:rPr>
          <w:sz w:val="20"/>
        </w:rPr>
      </w:pPr>
      <w:r>
        <w:rPr>
          <w:sz w:val="20"/>
        </w:rPr>
        <w:tab/>
        <w:t>After-tax income ($</w:t>
      </w:r>
      <w:r w:rsidR="00C63BDB">
        <w:rPr>
          <w:sz w:val="20"/>
        </w:rPr>
        <w:t>92,222</w:t>
      </w:r>
      <w:r>
        <w:rPr>
          <w:sz w:val="20"/>
        </w:rPr>
        <w:t xml:space="preserve"> </w:t>
      </w:r>
      <w:r>
        <w:rPr>
          <w:rFonts w:cs="Arial"/>
          <w:sz w:val="20"/>
        </w:rPr>
        <w:t>–</w:t>
      </w:r>
      <w:r>
        <w:rPr>
          <w:sz w:val="20"/>
        </w:rPr>
        <w:t xml:space="preserve"> </w:t>
      </w:r>
      <w:r w:rsidR="00C63BDB">
        <w:rPr>
          <w:sz w:val="20"/>
        </w:rPr>
        <w:t>$25,822</w:t>
      </w:r>
      <w:r>
        <w:rPr>
          <w:sz w:val="20"/>
        </w:rPr>
        <w:t>) = $</w:t>
      </w:r>
      <w:r w:rsidR="00C63BDB">
        <w:rPr>
          <w:sz w:val="20"/>
          <w:u w:val="double"/>
        </w:rPr>
        <w:t>66,400</w:t>
      </w:r>
    </w:p>
    <w:p w14:paraId="2E0535A8" w14:textId="77777777" w:rsidR="00CA07FA" w:rsidRPr="00236113" w:rsidRDefault="00CA07FA" w:rsidP="00BC7BBA">
      <w:pPr>
        <w:tabs>
          <w:tab w:val="left" w:pos="450"/>
          <w:tab w:val="left" w:pos="810"/>
          <w:tab w:val="left" w:pos="1080"/>
          <w:tab w:val="left" w:pos="2520"/>
          <w:tab w:val="right" w:pos="7920"/>
        </w:tabs>
        <w:ind w:left="450" w:hanging="450"/>
        <w:rPr>
          <w:sz w:val="28"/>
          <w:szCs w:val="28"/>
        </w:rPr>
      </w:pPr>
    </w:p>
    <w:p w14:paraId="18E8275B" w14:textId="667FEDE6" w:rsidR="009C489B" w:rsidRDefault="00B634ED" w:rsidP="00BC7BBA">
      <w:pPr>
        <w:tabs>
          <w:tab w:val="left" w:pos="450"/>
          <w:tab w:val="left" w:pos="810"/>
          <w:tab w:val="left" w:pos="1080"/>
          <w:tab w:val="left" w:pos="2520"/>
          <w:tab w:val="right" w:pos="7920"/>
        </w:tabs>
        <w:ind w:left="810" w:hanging="810"/>
        <w:rPr>
          <w:sz w:val="20"/>
        </w:rPr>
      </w:pPr>
      <w:r>
        <w:rPr>
          <w:sz w:val="20"/>
        </w:rPr>
        <w:t>6</w:t>
      </w:r>
      <w:r w:rsidR="009C489B">
        <w:rPr>
          <w:sz w:val="20"/>
        </w:rPr>
        <w:t>.</w:t>
      </w:r>
      <w:r w:rsidR="009C489B">
        <w:rPr>
          <w:sz w:val="20"/>
        </w:rPr>
        <w:tab/>
        <w:t>a.</w:t>
      </w:r>
      <w:r w:rsidR="009C489B">
        <w:rPr>
          <w:sz w:val="20"/>
        </w:rPr>
        <w:tab/>
        <w:t>$1</w:t>
      </w:r>
      <w:r w:rsidR="007E709C">
        <w:rPr>
          <w:sz w:val="20"/>
        </w:rPr>
        <w:t>2</w:t>
      </w:r>
      <w:r w:rsidR="00490C4E">
        <w:rPr>
          <w:sz w:val="20"/>
        </w:rPr>
        <w:t>5</w:t>
      </w:r>
      <w:r w:rsidR="009C489B">
        <w:rPr>
          <w:sz w:val="20"/>
        </w:rPr>
        <w:t>,000 tax base (Mr. and Mrs. J</w:t>
      </w:r>
      <w:r w:rsidR="00A62405">
        <w:rPr>
          <w:sz w:val="20"/>
        </w:rPr>
        <w:t>erald</w:t>
      </w:r>
      <w:r w:rsidR="009C489B">
        <w:rPr>
          <w:sz w:val="20"/>
        </w:rPr>
        <w:t xml:space="preserve">’s taxable income) </w:t>
      </w:r>
      <w:r w:rsidR="009C489B">
        <w:rPr>
          <w:rFonts w:ascii="Symbol" w:eastAsia="Symbol" w:hAnsi="Symbol" w:cs="Symbol"/>
          <w:sz w:val="20"/>
        </w:rPr>
        <w:t></w:t>
      </w:r>
      <w:r w:rsidR="009C489B">
        <w:rPr>
          <w:sz w:val="20"/>
        </w:rPr>
        <w:t xml:space="preserve"> </w:t>
      </w:r>
      <w:r w:rsidR="007E709C">
        <w:rPr>
          <w:sz w:val="20"/>
        </w:rPr>
        <w:t>8</w:t>
      </w:r>
      <w:r w:rsidR="009C489B">
        <w:rPr>
          <w:sz w:val="20"/>
        </w:rPr>
        <w:t>% rate increase = $</w:t>
      </w:r>
      <w:r w:rsidR="00490C4E">
        <w:rPr>
          <w:sz w:val="20"/>
          <w:u w:val="double"/>
        </w:rPr>
        <w:t>10,0</w:t>
      </w:r>
      <w:r w:rsidR="009C489B">
        <w:rPr>
          <w:sz w:val="20"/>
          <w:u w:val="double"/>
        </w:rPr>
        <w:t>00</w:t>
      </w:r>
      <w:r w:rsidR="006013BB">
        <w:rPr>
          <w:sz w:val="20"/>
        </w:rPr>
        <w:t xml:space="preserve"> </w:t>
      </w:r>
      <w:r w:rsidR="009C489B">
        <w:rPr>
          <w:sz w:val="20"/>
        </w:rPr>
        <w:t xml:space="preserve">additional </w:t>
      </w:r>
      <w:r w:rsidR="00AA1D87">
        <w:rPr>
          <w:sz w:val="20"/>
        </w:rPr>
        <w:t xml:space="preserve">revenue </w:t>
      </w:r>
      <w:r w:rsidR="009C489B">
        <w:rPr>
          <w:sz w:val="20"/>
        </w:rPr>
        <w:t>collected from Mr. and Mrs. J</w:t>
      </w:r>
      <w:r w:rsidR="00A62405">
        <w:rPr>
          <w:sz w:val="20"/>
        </w:rPr>
        <w:t>erald</w:t>
      </w:r>
      <w:r w:rsidR="009C489B">
        <w:rPr>
          <w:sz w:val="20"/>
        </w:rPr>
        <w:t>.</w:t>
      </w:r>
    </w:p>
    <w:p w14:paraId="1D3A7FD0" w14:textId="77777777" w:rsidR="009C489B" w:rsidRDefault="009C489B" w:rsidP="00BC7BBA">
      <w:pPr>
        <w:tabs>
          <w:tab w:val="left" w:pos="450"/>
          <w:tab w:val="left" w:pos="810"/>
          <w:tab w:val="left" w:pos="1080"/>
          <w:tab w:val="left" w:pos="2520"/>
          <w:tab w:val="right" w:pos="7920"/>
        </w:tabs>
        <w:ind w:left="810" w:hanging="810"/>
        <w:rPr>
          <w:sz w:val="20"/>
        </w:rPr>
      </w:pPr>
    </w:p>
    <w:p w14:paraId="6846196A" w14:textId="77777777" w:rsidR="009C489B" w:rsidRDefault="009C489B" w:rsidP="00BC7BBA">
      <w:pPr>
        <w:tabs>
          <w:tab w:val="left" w:pos="450"/>
          <w:tab w:val="left" w:pos="810"/>
          <w:tab w:val="left" w:pos="1080"/>
          <w:tab w:val="left" w:pos="2520"/>
          <w:tab w:val="decimal" w:pos="6480"/>
          <w:tab w:val="right" w:pos="7920"/>
        </w:tabs>
        <w:ind w:left="810" w:hanging="810"/>
        <w:rPr>
          <w:sz w:val="20"/>
        </w:rPr>
      </w:pPr>
      <w:r>
        <w:rPr>
          <w:sz w:val="20"/>
        </w:rPr>
        <w:tab/>
      </w:r>
      <w:proofErr w:type="gramStart"/>
      <w:r>
        <w:rPr>
          <w:sz w:val="20"/>
        </w:rPr>
        <w:t>b</w:t>
      </w:r>
      <w:proofErr w:type="gramEnd"/>
      <w:r>
        <w:rPr>
          <w:sz w:val="20"/>
        </w:rPr>
        <w:t>.</w:t>
      </w:r>
      <w:r>
        <w:rPr>
          <w:sz w:val="20"/>
        </w:rPr>
        <w:tab/>
        <w:t>$1</w:t>
      </w:r>
      <w:r w:rsidR="007E709C">
        <w:rPr>
          <w:sz w:val="20"/>
        </w:rPr>
        <w:t>40</w:t>
      </w:r>
      <w:r>
        <w:rPr>
          <w:sz w:val="20"/>
        </w:rPr>
        <w:t xml:space="preserve">,000 increased tax base </w:t>
      </w:r>
      <w:r>
        <w:rPr>
          <w:rFonts w:ascii="Symbol" w:eastAsia="Symbol" w:hAnsi="Symbol" w:cs="Symbol"/>
          <w:sz w:val="20"/>
        </w:rPr>
        <w:t></w:t>
      </w:r>
      <w:r>
        <w:rPr>
          <w:sz w:val="20"/>
        </w:rPr>
        <w:t xml:space="preserve"> 40% </w:t>
      </w:r>
      <w:r>
        <w:rPr>
          <w:sz w:val="20"/>
        </w:rPr>
        <w:tab/>
        <w:t>$</w:t>
      </w:r>
      <w:r w:rsidR="008F4193">
        <w:rPr>
          <w:sz w:val="20"/>
        </w:rPr>
        <w:t>56,000</w:t>
      </w:r>
    </w:p>
    <w:p w14:paraId="6449E2F4" w14:textId="77777777" w:rsidR="009C489B" w:rsidRDefault="009C489B" w:rsidP="00BC7BBA">
      <w:pPr>
        <w:tabs>
          <w:tab w:val="left" w:pos="450"/>
          <w:tab w:val="left" w:pos="810"/>
          <w:tab w:val="left" w:pos="1080"/>
          <w:tab w:val="left" w:pos="2520"/>
          <w:tab w:val="decimal" w:pos="6480"/>
          <w:tab w:val="right" w:pos="8010"/>
        </w:tabs>
        <w:ind w:left="810" w:hanging="810"/>
        <w:rPr>
          <w:sz w:val="20"/>
        </w:rPr>
      </w:pPr>
      <w:r>
        <w:rPr>
          <w:sz w:val="20"/>
        </w:rPr>
        <w:tab/>
      </w:r>
      <w:r>
        <w:rPr>
          <w:sz w:val="20"/>
        </w:rPr>
        <w:tab/>
        <w:t>Tax collected on original $1</w:t>
      </w:r>
      <w:r w:rsidR="008F4193">
        <w:rPr>
          <w:sz w:val="20"/>
        </w:rPr>
        <w:t>2</w:t>
      </w:r>
      <w:r w:rsidR="00490C4E">
        <w:rPr>
          <w:sz w:val="20"/>
        </w:rPr>
        <w:t>5</w:t>
      </w:r>
      <w:r>
        <w:rPr>
          <w:sz w:val="20"/>
        </w:rPr>
        <w:t xml:space="preserve">,000 base </w:t>
      </w:r>
      <w:r>
        <w:rPr>
          <w:rFonts w:ascii="Symbol" w:eastAsia="Symbol" w:hAnsi="Symbol" w:cs="Symbol"/>
          <w:sz w:val="20"/>
        </w:rPr>
        <w:t></w:t>
      </w:r>
      <w:r>
        <w:rPr>
          <w:sz w:val="20"/>
        </w:rPr>
        <w:t xml:space="preserve"> 3</w:t>
      </w:r>
      <w:r w:rsidR="008F4193">
        <w:rPr>
          <w:sz w:val="20"/>
        </w:rPr>
        <w:t>2</w:t>
      </w:r>
      <w:r>
        <w:rPr>
          <w:sz w:val="20"/>
        </w:rPr>
        <w:t>%</w:t>
      </w:r>
      <w:r>
        <w:rPr>
          <w:sz w:val="20"/>
        </w:rPr>
        <w:tab/>
        <w:t>(</w:t>
      </w:r>
      <w:r w:rsidR="00490C4E">
        <w:rPr>
          <w:sz w:val="20"/>
          <w:u w:val="single"/>
        </w:rPr>
        <w:t>40,000</w:t>
      </w:r>
      <w:r>
        <w:rPr>
          <w:sz w:val="20"/>
        </w:rPr>
        <w:t>)</w:t>
      </w:r>
    </w:p>
    <w:p w14:paraId="0194969E" w14:textId="2DDD8C3F" w:rsidR="009C489B" w:rsidRDefault="009C489B" w:rsidP="00BC7BBA">
      <w:pPr>
        <w:tabs>
          <w:tab w:val="left" w:pos="450"/>
          <w:tab w:val="left" w:pos="810"/>
          <w:tab w:val="left" w:pos="1080"/>
          <w:tab w:val="left" w:pos="2520"/>
          <w:tab w:val="decimal" w:pos="6480"/>
          <w:tab w:val="right" w:pos="7920"/>
        </w:tabs>
        <w:ind w:left="810" w:hanging="810"/>
        <w:rPr>
          <w:sz w:val="20"/>
        </w:rPr>
      </w:pPr>
      <w:r>
        <w:rPr>
          <w:sz w:val="20"/>
        </w:rPr>
        <w:tab/>
      </w:r>
      <w:r>
        <w:rPr>
          <w:sz w:val="20"/>
        </w:rPr>
        <w:tab/>
        <w:t xml:space="preserve">Additional </w:t>
      </w:r>
      <w:r w:rsidR="00AA1D87">
        <w:rPr>
          <w:sz w:val="20"/>
        </w:rPr>
        <w:t xml:space="preserve">revenue </w:t>
      </w:r>
      <w:r>
        <w:rPr>
          <w:sz w:val="20"/>
        </w:rPr>
        <w:t>collected from Mr. and Mrs. J</w:t>
      </w:r>
      <w:r w:rsidR="00A62405">
        <w:rPr>
          <w:sz w:val="20"/>
        </w:rPr>
        <w:t>erald</w:t>
      </w:r>
      <w:r>
        <w:rPr>
          <w:sz w:val="20"/>
        </w:rPr>
        <w:tab/>
        <w:t>$</w:t>
      </w:r>
      <w:r w:rsidR="00490C4E">
        <w:rPr>
          <w:sz w:val="20"/>
          <w:u w:val="double"/>
        </w:rPr>
        <w:t>16,00</w:t>
      </w:r>
      <w:r>
        <w:rPr>
          <w:sz w:val="20"/>
          <w:u w:val="double"/>
        </w:rPr>
        <w:t>0</w:t>
      </w:r>
    </w:p>
    <w:p w14:paraId="3C62D50F" w14:textId="77777777" w:rsidR="009C489B" w:rsidRDefault="009C489B" w:rsidP="00BC7BBA">
      <w:pPr>
        <w:tabs>
          <w:tab w:val="left" w:pos="450"/>
          <w:tab w:val="left" w:pos="810"/>
          <w:tab w:val="left" w:pos="1080"/>
          <w:tab w:val="left" w:pos="2520"/>
          <w:tab w:val="decimal" w:pos="6480"/>
          <w:tab w:val="right" w:pos="7920"/>
        </w:tabs>
        <w:ind w:left="810" w:hanging="810"/>
        <w:rPr>
          <w:sz w:val="20"/>
        </w:rPr>
      </w:pPr>
    </w:p>
    <w:p w14:paraId="369479FE" w14:textId="77777777" w:rsidR="009C489B" w:rsidRDefault="008F4193" w:rsidP="00BC7BBA">
      <w:pPr>
        <w:tabs>
          <w:tab w:val="left" w:pos="450"/>
          <w:tab w:val="left" w:pos="810"/>
          <w:tab w:val="left" w:pos="1080"/>
          <w:tab w:val="left" w:pos="2520"/>
          <w:tab w:val="decimal" w:pos="6480"/>
          <w:tab w:val="right" w:pos="7920"/>
        </w:tabs>
        <w:ind w:left="810" w:hanging="810"/>
        <w:rPr>
          <w:sz w:val="20"/>
        </w:rPr>
      </w:pPr>
      <w:r>
        <w:rPr>
          <w:sz w:val="20"/>
        </w:rPr>
        <w:tab/>
      </w:r>
      <w:proofErr w:type="gramStart"/>
      <w:r>
        <w:rPr>
          <w:sz w:val="20"/>
        </w:rPr>
        <w:t>c</w:t>
      </w:r>
      <w:proofErr w:type="gramEnd"/>
      <w:r>
        <w:rPr>
          <w:sz w:val="20"/>
        </w:rPr>
        <w:t>.</w:t>
      </w:r>
      <w:r>
        <w:rPr>
          <w:sz w:val="20"/>
        </w:rPr>
        <w:tab/>
        <w:t>$11</w:t>
      </w:r>
      <w:r w:rsidR="009C489B">
        <w:rPr>
          <w:sz w:val="20"/>
        </w:rPr>
        <w:t xml:space="preserve">0,000 decreased tax base </w:t>
      </w:r>
      <w:r w:rsidR="009C489B">
        <w:rPr>
          <w:rFonts w:ascii="Symbol" w:eastAsia="Symbol" w:hAnsi="Symbol" w:cs="Symbol"/>
          <w:sz w:val="20"/>
        </w:rPr>
        <w:t></w:t>
      </w:r>
      <w:r w:rsidR="009C489B">
        <w:rPr>
          <w:sz w:val="20"/>
        </w:rPr>
        <w:t xml:space="preserve"> 40% </w:t>
      </w:r>
      <w:r w:rsidR="009C489B">
        <w:rPr>
          <w:sz w:val="20"/>
        </w:rPr>
        <w:tab/>
        <w:t>$</w:t>
      </w:r>
      <w:r>
        <w:rPr>
          <w:sz w:val="20"/>
        </w:rPr>
        <w:t>44</w:t>
      </w:r>
      <w:r w:rsidR="009C489B">
        <w:rPr>
          <w:sz w:val="20"/>
        </w:rPr>
        <w:t>,000</w:t>
      </w:r>
    </w:p>
    <w:p w14:paraId="7918C688" w14:textId="77777777" w:rsidR="009C489B" w:rsidRDefault="009C489B" w:rsidP="00BC7BBA">
      <w:pPr>
        <w:tabs>
          <w:tab w:val="left" w:pos="450"/>
          <w:tab w:val="left" w:pos="810"/>
          <w:tab w:val="left" w:pos="1080"/>
          <w:tab w:val="left" w:pos="2520"/>
          <w:tab w:val="decimal" w:pos="6480"/>
          <w:tab w:val="right" w:pos="8010"/>
        </w:tabs>
        <w:ind w:left="810" w:hanging="810"/>
        <w:rPr>
          <w:sz w:val="20"/>
        </w:rPr>
      </w:pPr>
      <w:r>
        <w:rPr>
          <w:sz w:val="20"/>
        </w:rPr>
        <w:tab/>
      </w:r>
      <w:r>
        <w:rPr>
          <w:sz w:val="20"/>
        </w:rPr>
        <w:tab/>
        <w:t>Tax collected on original $1</w:t>
      </w:r>
      <w:r w:rsidR="008F4193">
        <w:rPr>
          <w:sz w:val="20"/>
        </w:rPr>
        <w:t>2</w:t>
      </w:r>
      <w:r w:rsidR="00490C4E">
        <w:rPr>
          <w:sz w:val="20"/>
        </w:rPr>
        <w:t>5</w:t>
      </w:r>
      <w:r>
        <w:rPr>
          <w:sz w:val="20"/>
        </w:rPr>
        <w:t xml:space="preserve">,000 base </w:t>
      </w:r>
      <w:r>
        <w:rPr>
          <w:rFonts w:ascii="Symbol" w:eastAsia="Symbol" w:hAnsi="Symbol" w:cs="Symbol"/>
          <w:sz w:val="20"/>
        </w:rPr>
        <w:t></w:t>
      </w:r>
      <w:r>
        <w:rPr>
          <w:sz w:val="20"/>
        </w:rPr>
        <w:t xml:space="preserve"> 3</w:t>
      </w:r>
      <w:r w:rsidR="008F4193">
        <w:rPr>
          <w:sz w:val="20"/>
        </w:rPr>
        <w:t>2</w:t>
      </w:r>
      <w:r>
        <w:rPr>
          <w:sz w:val="20"/>
        </w:rPr>
        <w:t>%</w:t>
      </w:r>
      <w:r>
        <w:rPr>
          <w:sz w:val="20"/>
        </w:rPr>
        <w:tab/>
        <w:t>(</w:t>
      </w:r>
      <w:r w:rsidR="00490C4E">
        <w:rPr>
          <w:sz w:val="20"/>
          <w:u w:val="single"/>
        </w:rPr>
        <w:t>40,0</w:t>
      </w:r>
      <w:r>
        <w:rPr>
          <w:sz w:val="20"/>
          <w:u w:val="single"/>
        </w:rPr>
        <w:t>00</w:t>
      </w:r>
      <w:r>
        <w:rPr>
          <w:sz w:val="20"/>
        </w:rPr>
        <w:t>)</w:t>
      </w:r>
    </w:p>
    <w:p w14:paraId="468557A0" w14:textId="3D4D9649" w:rsidR="009C489B" w:rsidRDefault="009C489B" w:rsidP="00BC7BBA">
      <w:pPr>
        <w:tabs>
          <w:tab w:val="left" w:pos="450"/>
          <w:tab w:val="left" w:pos="810"/>
          <w:tab w:val="left" w:pos="1080"/>
          <w:tab w:val="left" w:pos="2520"/>
          <w:tab w:val="decimal" w:pos="6480"/>
          <w:tab w:val="right" w:pos="7920"/>
        </w:tabs>
        <w:ind w:left="810" w:hanging="810"/>
        <w:rPr>
          <w:sz w:val="20"/>
          <w:u w:val="double"/>
        </w:rPr>
      </w:pPr>
      <w:r>
        <w:rPr>
          <w:sz w:val="20"/>
        </w:rPr>
        <w:tab/>
      </w:r>
      <w:r>
        <w:rPr>
          <w:sz w:val="20"/>
        </w:rPr>
        <w:tab/>
        <w:t xml:space="preserve">Additional </w:t>
      </w:r>
      <w:r w:rsidR="00AA1D87">
        <w:rPr>
          <w:sz w:val="20"/>
        </w:rPr>
        <w:t xml:space="preserve">revenue </w:t>
      </w:r>
      <w:r>
        <w:rPr>
          <w:sz w:val="20"/>
        </w:rPr>
        <w:t>collected from Mr. and Mrs. J</w:t>
      </w:r>
      <w:r w:rsidR="00A62405">
        <w:rPr>
          <w:sz w:val="20"/>
        </w:rPr>
        <w:t>erald</w:t>
      </w:r>
      <w:r>
        <w:rPr>
          <w:sz w:val="20"/>
        </w:rPr>
        <w:tab/>
        <w:t>$</w:t>
      </w:r>
      <w:r w:rsidR="00490C4E">
        <w:rPr>
          <w:sz w:val="20"/>
          <w:u w:val="double"/>
        </w:rPr>
        <w:t>4,0</w:t>
      </w:r>
      <w:r>
        <w:rPr>
          <w:sz w:val="20"/>
          <w:u w:val="double"/>
        </w:rPr>
        <w:t>00</w:t>
      </w:r>
    </w:p>
    <w:p w14:paraId="047F77A9" w14:textId="77777777" w:rsidR="0026545F" w:rsidRPr="00236113" w:rsidRDefault="0026545F" w:rsidP="00BC7BBA">
      <w:pPr>
        <w:tabs>
          <w:tab w:val="left" w:pos="450"/>
          <w:tab w:val="left" w:pos="810"/>
          <w:tab w:val="left" w:pos="1080"/>
          <w:tab w:val="left" w:pos="2520"/>
          <w:tab w:val="decimal" w:pos="6480"/>
          <w:tab w:val="right" w:pos="7920"/>
        </w:tabs>
        <w:ind w:left="810" w:hanging="810"/>
        <w:rPr>
          <w:sz w:val="28"/>
          <w:szCs w:val="28"/>
        </w:rPr>
      </w:pPr>
    </w:p>
    <w:p w14:paraId="291E3C67" w14:textId="551C8604" w:rsidR="0026545F" w:rsidRDefault="0026545F" w:rsidP="0026545F">
      <w:pPr>
        <w:tabs>
          <w:tab w:val="left" w:pos="450"/>
          <w:tab w:val="left" w:pos="810"/>
          <w:tab w:val="left" w:pos="1080"/>
          <w:tab w:val="left" w:pos="2520"/>
          <w:tab w:val="right" w:pos="7920"/>
        </w:tabs>
        <w:ind w:left="810" w:hanging="810"/>
        <w:rPr>
          <w:sz w:val="20"/>
        </w:rPr>
      </w:pPr>
      <w:r>
        <w:rPr>
          <w:sz w:val="20"/>
        </w:rPr>
        <w:t>7.</w:t>
      </w:r>
      <w:r>
        <w:rPr>
          <w:sz w:val="20"/>
        </w:rPr>
        <w:tab/>
        <w:t>a.</w:t>
      </w:r>
      <w:r>
        <w:rPr>
          <w:sz w:val="20"/>
        </w:rPr>
        <w:tab/>
        <w:t>$300,000 tax base (Ms. B</w:t>
      </w:r>
      <w:r w:rsidR="00A62405">
        <w:rPr>
          <w:sz w:val="20"/>
        </w:rPr>
        <w:t>enoit</w:t>
      </w:r>
      <w:r>
        <w:rPr>
          <w:sz w:val="20"/>
        </w:rPr>
        <w:t xml:space="preserve">’s taxable income) </w:t>
      </w:r>
      <w:r>
        <w:rPr>
          <w:rFonts w:ascii="Symbol" w:eastAsia="Symbol" w:hAnsi="Symbol" w:cs="Symbol"/>
          <w:sz w:val="20"/>
        </w:rPr>
        <w:t></w:t>
      </w:r>
      <w:r>
        <w:rPr>
          <w:sz w:val="20"/>
        </w:rPr>
        <w:t xml:space="preserve"> 10% rate decrease = $</w:t>
      </w:r>
      <w:r>
        <w:rPr>
          <w:sz w:val="20"/>
          <w:u w:val="double"/>
        </w:rPr>
        <w:t>30,000</w:t>
      </w:r>
      <w:r>
        <w:rPr>
          <w:sz w:val="20"/>
        </w:rPr>
        <w:t xml:space="preserve"> </w:t>
      </w:r>
      <w:r w:rsidR="00AA1D87">
        <w:rPr>
          <w:sz w:val="20"/>
        </w:rPr>
        <w:t>decrease in</w:t>
      </w:r>
      <w:r>
        <w:rPr>
          <w:sz w:val="20"/>
        </w:rPr>
        <w:t xml:space="preserve"> </w:t>
      </w:r>
      <w:r w:rsidR="00AA1D87">
        <w:rPr>
          <w:sz w:val="20"/>
        </w:rPr>
        <w:t>revenue collected from</w:t>
      </w:r>
      <w:r>
        <w:rPr>
          <w:sz w:val="20"/>
        </w:rPr>
        <w:t xml:space="preserve"> Ms. B</w:t>
      </w:r>
      <w:r w:rsidR="00A62405">
        <w:rPr>
          <w:sz w:val="20"/>
        </w:rPr>
        <w:t>enoit</w:t>
      </w:r>
      <w:r>
        <w:rPr>
          <w:sz w:val="20"/>
        </w:rPr>
        <w:t>.</w:t>
      </w:r>
    </w:p>
    <w:p w14:paraId="08000321" w14:textId="77777777" w:rsidR="0026545F" w:rsidRDefault="0026545F" w:rsidP="0026545F">
      <w:pPr>
        <w:tabs>
          <w:tab w:val="left" w:pos="450"/>
          <w:tab w:val="left" w:pos="810"/>
          <w:tab w:val="left" w:pos="1080"/>
          <w:tab w:val="left" w:pos="2520"/>
          <w:tab w:val="right" w:pos="7920"/>
        </w:tabs>
        <w:ind w:left="810" w:hanging="810"/>
        <w:rPr>
          <w:sz w:val="20"/>
        </w:rPr>
      </w:pPr>
    </w:p>
    <w:p w14:paraId="0384B5F3"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proofErr w:type="gramStart"/>
      <w:r>
        <w:rPr>
          <w:sz w:val="20"/>
        </w:rPr>
        <w:t>b</w:t>
      </w:r>
      <w:proofErr w:type="gramEnd"/>
      <w:r>
        <w:rPr>
          <w:sz w:val="20"/>
        </w:rPr>
        <w:t>.</w:t>
      </w:r>
      <w:r>
        <w:rPr>
          <w:sz w:val="20"/>
        </w:rPr>
        <w:tab/>
        <w:t xml:space="preserve">$375,000 increased tax base </w:t>
      </w:r>
      <w:r>
        <w:rPr>
          <w:rFonts w:ascii="Symbol" w:eastAsia="Symbol" w:hAnsi="Symbol" w:cs="Symbol"/>
          <w:sz w:val="20"/>
        </w:rPr>
        <w:t></w:t>
      </w:r>
      <w:r>
        <w:rPr>
          <w:sz w:val="20"/>
        </w:rPr>
        <w:t xml:space="preserve"> 25% </w:t>
      </w:r>
      <w:r>
        <w:rPr>
          <w:sz w:val="20"/>
        </w:rPr>
        <w:tab/>
        <w:t>$93,750</w:t>
      </w:r>
    </w:p>
    <w:p w14:paraId="1544DE28" w14:textId="77777777" w:rsidR="0026545F" w:rsidRDefault="0026545F" w:rsidP="0026545F">
      <w:pPr>
        <w:tabs>
          <w:tab w:val="left" w:pos="450"/>
          <w:tab w:val="left" w:pos="810"/>
          <w:tab w:val="left" w:pos="1080"/>
          <w:tab w:val="left" w:pos="2520"/>
          <w:tab w:val="decimal" w:pos="6480"/>
          <w:tab w:val="right" w:pos="8010"/>
        </w:tabs>
        <w:ind w:left="810" w:hanging="810"/>
        <w:rPr>
          <w:sz w:val="20"/>
        </w:rPr>
      </w:pPr>
      <w:r>
        <w:rPr>
          <w:sz w:val="20"/>
        </w:rPr>
        <w:tab/>
      </w:r>
      <w:r>
        <w:rPr>
          <w:sz w:val="20"/>
        </w:rPr>
        <w:tab/>
        <w:t xml:space="preserve">Tax collected on original $300,000 base </w:t>
      </w:r>
      <w:r>
        <w:rPr>
          <w:rFonts w:ascii="Symbol" w:eastAsia="Symbol" w:hAnsi="Symbol" w:cs="Symbol"/>
          <w:sz w:val="20"/>
        </w:rPr>
        <w:t></w:t>
      </w:r>
      <w:r>
        <w:rPr>
          <w:sz w:val="20"/>
        </w:rPr>
        <w:t xml:space="preserve"> 35%</w:t>
      </w:r>
      <w:r>
        <w:rPr>
          <w:sz w:val="20"/>
        </w:rPr>
        <w:tab/>
        <w:t>(</w:t>
      </w:r>
      <w:r>
        <w:rPr>
          <w:sz w:val="20"/>
          <w:u w:val="single"/>
        </w:rPr>
        <w:t>105,000</w:t>
      </w:r>
      <w:r>
        <w:rPr>
          <w:sz w:val="20"/>
        </w:rPr>
        <w:t>)</w:t>
      </w:r>
    </w:p>
    <w:p w14:paraId="0E0B64D3" w14:textId="424E34B3"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r>
        <w:rPr>
          <w:sz w:val="20"/>
        </w:rPr>
        <w:tab/>
      </w:r>
      <w:r w:rsidR="00AA1D87">
        <w:rPr>
          <w:sz w:val="20"/>
        </w:rPr>
        <w:t>Decrease in revenue</w:t>
      </w:r>
      <w:r>
        <w:rPr>
          <w:sz w:val="20"/>
        </w:rPr>
        <w:t xml:space="preserve"> collected from </w:t>
      </w:r>
      <w:r w:rsidR="00AA1D87">
        <w:rPr>
          <w:sz w:val="20"/>
        </w:rPr>
        <w:t>Ms. B</w:t>
      </w:r>
      <w:r w:rsidR="00A62405">
        <w:rPr>
          <w:sz w:val="20"/>
        </w:rPr>
        <w:t>enoit</w:t>
      </w:r>
      <w:r>
        <w:rPr>
          <w:sz w:val="20"/>
        </w:rPr>
        <w:tab/>
        <w:t>$</w:t>
      </w:r>
      <w:r w:rsidR="00AA1D87">
        <w:rPr>
          <w:sz w:val="20"/>
          <w:u w:val="double"/>
        </w:rPr>
        <w:t>(11,250)</w:t>
      </w:r>
    </w:p>
    <w:p w14:paraId="6627A048"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p>
    <w:p w14:paraId="193CDBC0"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proofErr w:type="gramStart"/>
      <w:r>
        <w:rPr>
          <w:sz w:val="20"/>
        </w:rPr>
        <w:t>c</w:t>
      </w:r>
      <w:proofErr w:type="gramEnd"/>
      <w:r>
        <w:rPr>
          <w:sz w:val="20"/>
        </w:rPr>
        <w:t>.</w:t>
      </w:r>
      <w:r>
        <w:rPr>
          <w:sz w:val="20"/>
        </w:rPr>
        <w:tab/>
        <w:t>$2</w:t>
      </w:r>
      <w:r w:rsidR="008E2772">
        <w:rPr>
          <w:sz w:val="20"/>
        </w:rPr>
        <w:t>7</w:t>
      </w:r>
      <w:r>
        <w:rPr>
          <w:sz w:val="20"/>
        </w:rPr>
        <w:t xml:space="preserve">5,000 decreased tax base </w:t>
      </w:r>
      <w:r>
        <w:rPr>
          <w:rFonts w:ascii="Symbol" w:eastAsia="Symbol" w:hAnsi="Symbol" w:cs="Symbol"/>
          <w:sz w:val="20"/>
        </w:rPr>
        <w:t></w:t>
      </w:r>
      <w:r>
        <w:rPr>
          <w:sz w:val="20"/>
        </w:rPr>
        <w:t xml:space="preserve"> 25% </w:t>
      </w:r>
      <w:r>
        <w:rPr>
          <w:sz w:val="20"/>
        </w:rPr>
        <w:tab/>
        <w:t>$</w:t>
      </w:r>
      <w:r w:rsidR="008E2772">
        <w:rPr>
          <w:sz w:val="20"/>
        </w:rPr>
        <w:t>68,750</w:t>
      </w:r>
    </w:p>
    <w:p w14:paraId="4EC71650" w14:textId="77777777" w:rsidR="0026545F" w:rsidRDefault="0026545F" w:rsidP="0026545F">
      <w:pPr>
        <w:tabs>
          <w:tab w:val="left" w:pos="450"/>
          <w:tab w:val="left" w:pos="810"/>
          <w:tab w:val="left" w:pos="1080"/>
          <w:tab w:val="left" w:pos="2520"/>
          <w:tab w:val="decimal" w:pos="6480"/>
          <w:tab w:val="right" w:pos="8010"/>
        </w:tabs>
        <w:ind w:left="810" w:hanging="810"/>
        <w:rPr>
          <w:sz w:val="20"/>
        </w:rPr>
      </w:pPr>
      <w:r>
        <w:rPr>
          <w:sz w:val="20"/>
        </w:rPr>
        <w:tab/>
      </w:r>
      <w:r>
        <w:rPr>
          <w:sz w:val="20"/>
        </w:rPr>
        <w:tab/>
        <w:t xml:space="preserve">Tax collected on original $300,000 base </w:t>
      </w:r>
      <w:r>
        <w:rPr>
          <w:rFonts w:ascii="Symbol" w:eastAsia="Symbol" w:hAnsi="Symbol" w:cs="Symbol"/>
          <w:sz w:val="20"/>
        </w:rPr>
        <w:t></w:t>
      </w:r>
      <w:r>
        <w:rPr>
          <w:sz w:val="20"/>
        </w:rPr>
        <w:t xml:space="preserve"> 35%</w:t>
      </w:r>
      <w:r>
        <w:rPr>
          <w:sz w:val="20"/>
        </w:rPr>
        <w:tab/>
        <w:t>(</w:t>
      </w:r>
      <w:r>
        <w:rPr>
          <w:sz w:val="20"/>
          <w:u w:val="single"/>
        </w:rPr>
        <w:t>105,000</w:t>
      </w:r>
      <w:r>
        <w:rPr>
          <w:sz w:val="20"/>
        </w:rPr>
        <w:t>)</w:t>
      </w:r>
    </w:p>
    <w:p w14:paraId="46AFD26E" w14:textId="4D488A6C"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r>
        <w:rPr>
          <w:sz w:val="20"/>
        </w:rPr>
        <w:tab/>
      </w:r>
      <w:r w:rsidR="00AA1D87">
        <w:rPr>
          <w:sz w:val="20"/>
        </w:rPr>
        <w:t>Decrease in revenue collected from Ms. B</w:t>
      </w:r>
      <w:r w:rsidR="00A62405">
        <w:rPr>
          <w:sz w:val="20"/>
        </w:rPr>
        <w:t>enoit</w:t>
      </w:r>
      <w:r>
        <w:rPr>
          <w:sz w:val="20"/>
        </w:rPr>
        <w:tab/>
        <w:t>$</w:t>
      </w:r>
      <w:r w:rsidR="00AA1D87">
        <w:rPr>
          <w:sz w:val="20"/>
          <w:u w:val="double"/>
        </w:rPr>
        <w:t>(</w:t>
      </w:r>
      <w:r w:rsidR="008E2772">
        <w:rPr>
          <w:sz w:val="20"/>
          <w:u w:val="double"/>
        </w:rPr>
        <w:t>36,250</w:t>
      </w:r>
      <w:r w:rsidR="00AA1D87">
        <w:rPr>
          <w:sz w:val="20"/>
          <w:u w:val="double"/>
        </w:rPr>
        <w:t>)</w:t>
      </w:r>
    </w:p>
    <w:p w14:paraId="622897DB" w14:textId="77777777" w:rsidR="00B634ED" w:rsidRPr="00236113" w:rsidRDefault="00B634ED" w:rsidP="00B634ED">
      <w:pPr>
        <w:tabs>
          <w:tab w:val="left" w:pos="450"/>
          <w:tab w:val="left" w:pos="810"/>
          <w:tab w:val="left" w:pos="1080"/>
          <w:tab w:val="left" w:pos="2520"/>
          <w:tab w:val="right" w:pos="7920"/>
        </w:tabs>
        <w:rPr>
          <w:sz w:val="28"/>
          <w:szCs w:val="28"/>
        </w:rPr>
      </w:pPr>
    </w:p>
    <w:p w14:paraId="4A569ADA" w14:textId="77777777" w:rsidR="0026545F" w:rsidRDefault="00052B41" w:rsidP="00052B41">
      <w:pPr>
        <w:tabs>
          <w:tab w:val="left" w:pos="450"/>
          <w:tab w:val="left" w:pos="810"/>
          <w:tab w:val="left" w:pos="1080"/>
          <w:tab w:val="left" w:pos="2520"/>
          <w:tab w:val="right" w:pos="7920"/>
        </w:tabs>
        <w:ind w:left="806" w:hanging="806"/>
        <w:rPr>
          <w:sz w:val="20"/>
        </w:rPr>
      </w:pPr>
      <w:r>
        <w:rPr>
          <w:sz w:val="20"/>
        </w:rPr>
        <w:t>8</w:t>
      </w:r>
      <w:r w:rsidR="0026545F">
        <w:rPr>
          <w:sz w:val="20"/>
        </w:rPr>
        <w:t>.</w:t>
      </w:r>
      <w:r w:rsidR="00CA07FA">
        <w:rPr>
          <w:sz w:val="20"/>
        </w:rPr>
        <w:tab/>
      </w:r>
      <w:r w:rsidR="0026545F">
        <w:rPr>
          <w:sz w:val="20"/>
        </w:rPr>
        <w:t>a.</w:t>
      </w:r>
      <w:r w:rsidR="0026545F">
        <w:rPr>
          <w:sz w:val="20"/>
        </w:rPr>
        <w:tab/>
        <w:t xml:space="preserve">Jersey Inc.’s income tax is $273,000 ($3.9 million </w:t>
      </w:r>
      <w:r w:rsidR="0026545F">
        <w:rPr>
          <w:rFonts w:ascii="Symbol" w:eastAsia="Symbol" w:hAnsi="Symbol" w:cs="Symbol"/>
          <w:sz w:val="20"/>
        </w:rPr>
        <w:t></w:t>
      </w:r>
      <w:r w:rsidR="0026545F">
        <w:rPr>
          <w:sz w:val="20"/>
        </w:rPr>
        <w:t xml:space="preserve"> 7%), and its average and marginal tax rates are 7%.</w:t>
      </w:r>
    </w:p>
    <w:p w14:paraId="777F856B" w14:textId="77777777" w:rsidR="00CA07FA" w:rsidRDefault="0026545F" w:rsidP="00BC7BBA">
      <w:pPr>
        <w:tabs>
          <w:tab w:val="left" w:pos="450"/>
          <w:tab w:val="left" w:pos="810"/>
          <w:tab w:val="left" w:pos="1080"/>
          <w:tab w:val="left" w:pos="2520"/>
          <w:tab w:val="right" w:pos="7920"/>
        </w:tabs>
        <w:spacing w:before="120"/>
        <w:ind w:left="806" w:hanging="806"/>
        <w:rPr>
          <w:sz w:val="20"/>
        </w:rPr>
      </w:pPr>
      <w:r>
        <w:rPr>
          <w:sz w:val="20"/>
        </w:rPr>
        <w:tab/>
      </w:r>
      <w:proofErr w:type="gramStart"/>
      <w:r w:rsidR="00CA07FA">
        <w:rPr>
          <w:sz w:val="20"/>
        </w:rPr>
        <w:t>b.</w:t>
      </w:r>
      <w:r w:rsidR="00CA07FA">
        <w:rPr>
          <w:sz w:val="20"/>
        </w:rPr>
        <w:tab/>
      </w:r>
      <w:proofErr w:type="spellStart"/>
      <w:r w:rsidR="00CA07FA">
        <w:rPr>
          <w:sz w:val="20"/>
        </w:rPr>
        <w:t>Leray</w:t>
      </w:r>
      <w:proofErr w:type="spellEnd"/>
      <w:proofErr w:type="gramEnd"/>
      <w:r w:rsidR="00CA07FA">
        <w:rPr>
          <w:sz w:val="20"/>
        </w:rPr>
        <w:t xml:space="preserve"> Inc.’s income tax is $350,000 ($5 million </w:t>
      </w:r>
      <w:r w:rsidR="00CA07FA">
        <w:rPr>
          <w:rFonts w:ascii="Symbol" w:eastAsia="Symbol" w:hAnsi="Symbol" w:cs="Symbol"/>
          <w:sz w:val="20"/>
        </w:rPr>
        <w:t></w:t>
      </w:r>
      <w:r w:rsidR="00CA07FA">
        <w:rPr>
          <w:sz w:val="20"/>
        </w:rPr>
        <w:t xml:space="preserve"> 7%). Its average rate is 3.6% ($350,000 </w:t>
      </w:r>
      <w:r w:rsidR="00CA07FA">
        <w:rPr>
          <w:rFonts w:cs="Arial"/>
          <w:sz w:val="20"/>
        </w:rPr>
        <w:t>÷</w:t>
      </w:r>
      <w:r w:rsidR="00CA07FA">
        <w:rPr>
          <w:sz w:val="20"/>
        </w:rPr>
        <w:t xml:space="preserve"> $9.6 million), and </w:t>
      </w:r>
      <w:r w:rsidR="004A2AA4">
        <w:rPr>
          <w:sz w:val="20"/>
        </w:rPr>
        <w:t xml:space="preserve">its </w:t>
      </w:r>
      <w:r w:rsidR="00CA07FA">
        <w:rPr>
          <w:sz w:val="20"/>
        </w:rPr>
        <w:t xml:space="preserve">marginal rate is 0%. </w:t>
      </w:r>
    </w:p>
    <w:p w14:paraId="722E4D1C" w14:textId="77777777" w:rsidR="00CA07FA" w:rsidRDefault="00CA07FA" w:rsidP="00BC7BBA">
      <w:pPr>
        <w:tabs>
          <w:tab w:val="left" w:pos="450"/>
          <w:tab w:val="left" w:pos="810"/>
          <w:tab w:val="left" w:pos="1080"/>
          <w:tab w:val="left" w:pos="2520"/>
          <w:tab w:val="right" w:pos="7920"/>
        </w:tabs>
        <w:spacing w:before="120"/>
        <w:ind w:left="806" w:hanging="806"/>
        <w:rPr>
          <w:sz w:val="20"/>
        </w:rPr>
      </w:pPr>
      <w:r>
        <w:rPr>
          <w:sz w:val="20"/>
        </w:rPr>
        <w:tab/>
        <w:t>c.</w:t>
      </w:r>
      <w:r>
        <w:rPr>
          <w:sz w:val="20"/>
        </w:rPr>
        <w:tab/>
        <w:t xml:space="preserve">Jurisdiction B uses a regressive rate structure because the average rate decreases as the tax base (corporate income) increases.  </w:t>
      </w:r>
    </w:p>
    <w:p w14:paraId="75511318" w14:textId="77777777" w:rsidR="004A2AA4" w:rsidRPr="00236113" w:rsidRDefault="004A2AA4" w:rsidP="00BC7BBA">
      <w:pPr>
        <w:tabs>
          <w:tab w:val="left" w:pos="450"/>
          <w:tab w:val="left" w:pos="810"/>
          <w:tab w:val="left" w:pos="1080"/>
          <w:tab w:val="left" w:pos="2520"/>
          <w:tab w:val="right" w:pos="7920"/>
        </w:tabs>
        <w:ind w:left="810" w:hanging="810"/>
        <w:rPr>
          <w:sz w:val="28"/>
          <w:szCs w:val="28"/>
        </w:rPr>
      </w:pPr>
    </w:p>
    <w:p w14:paraId="42567D86" w14:textId="7D091AAD" w:rsidR="00625520" w:rsidRDefault="00052B41" w:rsidP="00BC7BBA">
      <w:pPr>
        <w:tabs>
          <w:tab w:val="left" w:pos="450"/>
          <w:tab w:val="left" w:pos="810"/>
          <w:tab w:val="left" w:pos="1080"/>
          <w:tab w:val="left" w:pos="2520"/>
          <w:tab w:val="right" w:pos="7920"/>
        </w:tabs>
        <w:ind w:left="806" w:hanging="806"/>
        <w:rPr>
          <w:sz w:val="20"/>
        </w:rPr>
      </w:pPr>
      <w:r>
        <w:rPr>
          <w:sz w:val="20"/>
        </w:rPr>
        <w:t>9</w:t>
      </w:r>
      <w:r w:rsidR="00625520">
        <w:rPr>
          <w:sz w:val="20"/>
        </w:rPr>
        <w:t>.</w:t>
      </w:r>
      <w:r w:rsidR="00625520">
        <w:rPr>
          <w:sz w:val="20"/>
        </w:rPr>
        <w:tab/>
        <w:t>a.</w:t>
      </w:r>
      <w:r w:rsidR="00625520">
        <w:rPr>
          <w:sz w:val="20"/>
        </w:rPr>
        <w:tab/>
        <w:t xml:space="preserve">Mr. Hill’s taxable income is $63,750 ($98,750 </w:t>
      </w:r>
      <w:r w:rsidR="00625520">
        <w:rPr>
          <w:rFonts w:cs="Arial"/>
          <w:sz w:val="20"/>
        </w:rPr>
        <w:t>–</w:t>
      </w:r>
      <w:r w:rsidR="00625520">
        <w:rPr>
          <w:sz w:val="20"/>
        </w:rPr>
        <w:t xml:space="preserve"> $35,000)</w:t>
      </w:r>
      <w:proofErr w:type="gramStart"/>
      <w:r w:rsidR="00625520">
        <w:rPr>
          <w:sz w:val="20"/>
        </w:rPr>
        <w:t>,</w:t>
      </w:r>
      <w:r w:rsidR="009732B0">
        <w:rPr>
          <w:sz w:val="20"/>
        </w:rPr>
        <w:t xml:space="preserve">  </w:t>
      </w:r>
      <w:r w:rsidR="003E6148">
        <w:rPr>
          <w:sz w:val="20"/>
        </w:rPr>
        <w:t>tax</w:t>
      </w:r>
      <w:proofErr w:type="gramEnd"/>
      <w:r w:rsidR="003E6148">
        <w:rPr>
          <w:sz w:val="20"/>
        </w:rPr>
        <w:t xml:space="preserve"> is $8,925 ($63,750 </w:t>
      </w:r>
      <w:r w:rsidR="003E6148">
        <w:rPr>
          <w:rFonts w:cs="Arial"/>
          <w:sz w:val="20"/>
        </w:rPr>
        <w:t>×</w:t>
      </w:r>
      <w:r w:rsidR="003E6148">
        <w:rPr>
          <w:sz w:val="20"/>
        </w:rPr>
        <w:t xml:space="preserve"> 14%)</w:t>
      </w:r>
      <w:r w:rsidR="00A63A49">
        <w:rPr>
          <w:sz w:val="20"/>
        </w:rPr>
        <w:t xml:space="preserve">, </w:t>
      </w:r>
      <w:r w:rsidR="00625520">
        <w:rPr>
          <w:sz w:val="20"/>
        </w:rPr>
        <w:t xml:space="preserve">average </w:t>
      </w:r>
      <w:r w:rsidR="003E6148">
        <w:rPr>
          <w:sz w:val="20"/>
        </w:rPr>
        <w:t xml:space="preserve">rate is 9% ($8,925 </w:t>
      </w:r>
      <w:r w:rsidR="003E6148">
        <w:rPr>
          <w:rFonts w:cs="Arial"/>
          <w:sz w:val="20"/>
        </w:rPr>
        <w:t>÷</w:t>
      </w:r>
      <w:r w:rsidR="003E6148">
        <w:rPr>
          <w:sz w:val="20"/>
        </w:rPr>
        <w:t xml:space="preserve"> $98,750), </w:t>
      </w:r>
      <w:r w:rsidR="00625520">
        <w:rPr>
          <w:sz w:val="20"/>
        </w:rPr>
        <w:t xml:space="preserve">and </w:t>
      </w:r>
      <w:r w:rsidR="003E6148">
        <w:rPr>
          <w:sz w:val="20"/>
        </w:rPr>
        <w:t>marginal rate is</w:t>
      </w:r>
      <w:r w:rsidR="00A63A49">
        <w:rPr>
          <w:sz w:val="20"/>
        </w:rPr>
        <w:t xml:space="preserve"> </w:t>
      </w:r>
      <w:r w:rsidR="003E6148">
        <w:rPr>
          <w:sz w:val="20"/>
        </w:rPr>
        <w:t>14</w:t>
      </w:r>
      <w:r w:rsidR="00625520">
        <w:rPr>
          <w:sz w:val="20"/>
        </w:rPr>
        <w:t xml:space="preserve">%. </w:t>
      </w:r>
    </w:p>
    <w:p w14:paraId="0B1A56A0" w14:textId="74566CD8" w:rsidR="003E6148" w:rsidRDefault="00625520" w:rsidP="00BC7BBA">
      <w:pPr>
        <w:tabs>
          <w:tab w:val="left" w:pos="450"/>
          <w:tab w:val="left" w:pos="810"/>
          <w:tab w:val="left" w:pos="1080"/>
          <w:tab w:val="left" w:pos="2520"/>
          <w:tab w:val="right" w:pos="7920"/>
        </w:tabs>
        <w:spacing w:before="120"/>
        <w:ind w:left="806" w:hanging="806"/>
        <w:rPr>
          <w:sz w:val="20"/>
        </w:rPr>
      </w:pPr>
      <w:r>
        <w:rPr>
          <w:sz w:val="20"/>
        </w:rPr>
        <w:tab/>
      </w:r>
      <w:proofErr w:type="gramStart"/>
      <w:r>
        <w:rPr>
          <w:sz w:val="20"/>
        </w:rPr>
        <w:t>b</w:t>
      </w:r>
      <w:proofErr w:type="gramEnd"/>
      <w:r>
        <w:rPr>
          <w:sz w:val="20"/>
        </w:rPr>
        <w:t>.</w:t>
      </w:r>
      <w:r>
        <w:rPr>
          <w:sz w:val="20"/>
        </w:rPr>
        <w:tab/>
      </w:r>
      <w:r w:rsidR="003E6148">
        <w:rPr>
          <w:sz w:val="20"/>
        </w:rPr>
        <w:t xml:space="preserve">Ms. </w:t>
      </w:r>
      <w:proofErr w:type="spellStart"/>
      <w:r w:rsidR="003E6148">
        <w:rPr>
          <w:sz w:val="20"/>
        </w:rPr>
        <w:t>Lui’s</w:t>
      </w:r>
      <w:proofErr w:type="spellEnd"/>
      <w:r w:rsidR="003E6148">
        <w:rPr>
          <w:sz w:val="20"/>
        </w:rPr>
        <w:t xml:space="preserve"> taxable income is $12,900 ($47,900 </w:t>
      </w:r>
      <w:r w:rsidR="003E6148">
        <w:rPr>
          <w:rFonts w:cs="Arial"/>
          <w:sz w:val="20"/>
        </w:rPr>
        <w:t>–</w:t>
      </w:r>
      <w:r w:rsidR="003E6148">
        <w:rPr>
          <w:sz w:val="20"/>
        </w:rPr>
        <w:t xml:space="preserve"> $35,000), tax is $1,806 ($12,900 </w:t>
      </w:r>
      <w:r w:rsidR="003E6148">
        <w:rPr>
          <w:rFonts w:cs="Arial"/>
          <w:sz w:val="20"/>
        </w:rPr>
        <w:t>×</w:t>
      </w:r>
      <w:r w:rsidR="003E6148">
        <w:rPr>
          <w:sz w:val="20"/>
        </w:rPr>
        <w:t xml:space="preserve"> 14%).</w:t>
      </w:r>
      <w:r w:rsidR="00A63A49">
        <w:rPr>
          <w:sz w:val="20"/>
        </w:rPr>
        <w:t xml:space="preserve"> </w:t>
      </w:r>
      <w:r w:rsidR="003E6148">
        <w:rPr>
          <w:sz w:val="20"/>
        </w:rPr>
        <w:t xml:space="preserve">average rate is 3.8% ($1,806 </w:t>
      </w:r>
      <w:r w:rsidR="003E6148">
        <w:rPr>
          <w:rFonts w:cs="Arial"/>
          <w:sz w:val="20"/>
        </w:rPr>
        <w:t>÷</w:t>
      </w:r>
      <w:r w:rsidR="003E6148">
        <w:rPr>
          <w:sz w:val="20"/>
        </w:rPr>
        <w:t xml:space="preserve"> $47,900), and marginal tax rate is 14%. </w:t>
      </w:r>
    </w:p>
    <w:p w14:paraId="0C79DC8B" w14:textId="77777777" w:rsidR="003E6148" w:rsidRDefault="003E6148" w:rsidP="00BC7BBA">
      <w:pPr>
        <w:tabs>
          <w:tab w:val="left" w:pos="450"/>
          <w:tab w:val="left" w:pos="810"/>
          <w:tab w:val="left" w:pos="1080"/>
          <w:tab w:val="left" w:pos="2520"/>
          <w:tab w:val="right" w:pos="7920"/>
        </w:tabs>
        <w:spacing w:before="120"/>
        <w:ind w:left="806" w:hanging="806"/>
        <w:rPr>
          <w:sz w:val="20"/>
        </w:rPr>
      </w:pPr>
      <w:r>
        <w:rPr>
          <w:sz w:val="20"/>
        </w:rPr>
        <w:tab/>
      </w:r>
      <w:proofErr w:type="gramStart"/>
      <w:r>
        <w:rPr>
          <w:sz w:val="20"/>
        </w:rPr>
        <w:t>c</w:t>
      </w:r>
      <w:proofErr w:type="gramEnd"/>
      <w:r w:rsidR="00466E14">
        <w:rPr>
          <w:sz w:val="20"/>
        </w:rPr>
        <w:t>.</w:t>
      </w:r>
      <w:r>
        <w:rPr>
          <w:sz w:val="20"/>
        </w:rPr>
        <w:tab/>
        <w:t>Ms. Archer’s average and marginal rate</w:t>
      </w:r>
      <w:r w:rsidR="004A2AA4">
        <w:rPr>
          <w:sz w:val="20"/>
        </w:rPr>
        <w:t>s</w:t>
      </w:r>
      <w:r>
        <w:rPr>
          <w:sz w:val="20"/>
        </w:rPr>
        <w:t xml:space="preserve"> are zero. </w:t>
      </w:r>
    </w:p>
    <w:p w14:paraId="3A0E7E9D" w14:textId="77777777" w:rsidR="00625520" w:rsidRDefault="00625520" w:rsidP="00BC7BBA">
      <w:pPr>
        <w:tabs>
          <w:tab w:val="left" w:pos="450"/>
          <w:tab w:val="left" w:pos="810"/>
          <w:tab w:val="left" w:pos="1080"/>
          <w:tab w:val="left" w:pos="2520"/>
          <w:tab w:val="right" w:pos="7920"/>
        </w:tabs>
        <w:spacing w:before="120"/>
        <w:ind w:left="806" w:hanging="806"/>
        <w:rPr>
          <w:sz w:val="20"/>
        </w:rPr>
      </w:pPr>
      <w:r>
        <w:rPr>
          <w:sz w:val="20"/>
        </w:rPr>
        <w:tab/>
      </w:r>
      <w:proofErr w:type="gramStart"/>
      <w:r w:rsidR="003E6148">
        <w:rPr>
          <w:sz w:val="20"/>
        </w:rPr>
        <w:t>d</w:t>
      </w:r>
      <w:r>
        <w:rPr>
          <w:sz w:val="20"/>
        </w:rPr>
        <w:t>.</w:t>
      </w:r>
      <w:r>
        <w:rPr>
          <w:sz w:val="20"/>
        </w:rPr>
        <w:tab/>
        <w:t>Jurisdiction</w:t>
      </w:r>
      <w:proofErr w:type="gramEnd"/>
      <w:r>
        <w:rPr>
          <w:sz w:val="20"/>
        </w:rPr>
        <w:t xml:space="preserve"> </w:t>
      </w:r>
      <w:r w:rsidR="003E6148">
        <w:rPr>
          <w:sz w:val="20"/>
        </w:rPr>
        <w:t>X</w:t>
      </w:r>
      <w:r>
        <w:rPr>
          <w:sz w:val="20"/>
        </w:rPr>
        <w:t xml:space="preserve"> uses a </w:t>
      </w:r>
      <w:r w:rsidR="003E6148">
        <w:rPr>
          <w:sz w:val="20"/>
        </w:rPr>
        <w:t>progressive</w:t>
      </w:r>
      <w:r>
        <w:rPr>
          <w:sz w:val="20"/>
        </w:rPr>
        <w:t xml:space="preserve"> rate structure</w:t>
      </w:r>
      <w:r w:rsidR="00466E14">
        <w:rPr>
          <w:sz w:val="20"/>
        </w:rPr>
        <w:t>,</w:t>
      </w:r>
      <w:r>
        <w:rPr>
          <w:sz w:val="20"/>
        </w:rPr>
        <w:t xml:space="preserve"> because the average rate </w:t>
      </w:r>
      <w:r w:rsidR="003E6148">
        <w:rPr>
          <w:sz w:val="20"/>
        </w:rPr>
        <w:t>increases</w:t>
      </w:r>
      <w:r>
        <w:rPr>
          <w:sz w:val="20"/>
        </w:rPr>
        <w:t xml:space="preserve"> as the tax base (</w:t>
      </w:r>
      <w:r w:rsidR="003E6148">
        <w:rPr>
          <w:sz w:val="20"/>
        </w:rPr>
        <w:t xml:space="preserve">individual income) increases. </w:t>
      </w:r>
    </w:p>
    <w:p w14:paraId="591C16C3" w14:textId="77777777" w:rsidR="009C489B" w:rsidRDefault="009C489B" w:rsidP="00BC7BBA">
      <w:pPr>
        <w:tabs>
          <w:tab w:val="left" w:pos="450"/>
          <w:tab w:val="left" w:pos="810"/>
          <w:tab w:val="left" w:pos="1080"/>
          <w:tab w:val="left" w:pos="2520"/>
          <w:tab w:val="right" w:pos="7920"/>
        </w:tabs>
        <w:ind w:left="450" w:hanging="450"/>
        <w:rPr>
          <w:sz w:val="20"/>
        </w:rPr>
      </w:pPr>
    </w:p>
    <w:p w14:paraId="25A22CDB" w14:textId="77777777" w:rsidR="009C489B" w:rsidRDefault="00236113" w:rsidP="00BC7BBA">
      <w:pPr>
        <w:tabs>
          <w:tab w:val="left" w:pos="450"/>
          <w:tab w:val="left" w:pos="810"/>
          <w:tab w:val="left" w:pos="1080"/>
          <w:tab w:val="left" w:pos="2520"/>
          <w:tab w:val="right" w:pos="7920"/>
        </w:tabs>
        <w:ind w:left="450" w:hanging="450"/>
        <w:rPr>
          <w:sz w:val="20"/>
        </w:rPr>
      </w:pPr>
      <w:r>
        <w:rPr>
          <w:sz w:val="20"/>
        </w:rPr>
        <w:br w:type="page"/>
      </w:r>
      <w:r w:rsidR="00D74B1F">
        <w:rPr>
          <w:sz w:val="20"/>
        </w:rPr>
        <w:lastRenderedPageBreak/>
        <w:t>10</w:t>
      </w:r>
      <w:r w:rsidR="009C489B">
        <w:rPr>
          <w:sz w:val="20"/>
        </w:rPr>
        <w:t>.</w:t>
      </w:r>
      <w:r w:rsidR="009C489B">
        <w:rPr>
          <w:sz w:val="20"/>
        </w:rPr>
        <w:tab/>
        <w:t>a.</w:t>
      </w:r>
      <w:r w:rsidR="009C489B">
        <w:rPr>
          <w:sz w:val="20"/>
        </w:rPr>
        <w:tab/>
        <w:t>Taxpayer A’s tax on $</w:t>
      </w:r>
      <w:r w:rsidR="00953475">
        <w:rPr>
          <w:sz w:val="20"/>
        </w:rPr>
        <w:t>119,400</w:t>
      </w:r>
      <w:r w:rsidR="009C489B">
        <w:rPr>
          <w:sz w:val="20"/>
        </w:rPr>
        <w:t xml:space="preserve"> of income is computed as follows.</w:t>
      </w:r>
    </w:p>
    <w:p w14:paraId="599F8441" w14:textId="77777777" w:rsidR="009C489B" w:rsidRDefault="009C489B" w:rsidP="00BC7BBA">
      <w:pPr>
        <w:tabs>
          <w:tab w:val="left" w:pos="1440"/>
          <w:tab w:val="left" w:pos="2520"/>
          <w:tab w:val="decimal" w:pos="5760"/>
          <w:tab w:val="right" w:pos="7920"/>
        </w:tabs>
        <w:spacing w:before="120"/>
        <w:ind w:left="806" w:hanging="806"/>
        <w:rPr>
          <w:sz w:val="20"/>
        </w:rPr>
      </w:pPr>
      <w:r>
        <w:rPr>
          <w:sz w:val="20"/>
        </w:rPr>
        <w:tab/>
      </w:r>
      <w:r>
        <w:rPr>
          <w:sz w:val="20"/>
        </w:rPr>
        <w:tab/>
        <w:t>6% of first $30,000 of income</w:t>
      </w:r>
      <w:r>
        <w:rPr>
          <w:sz w:val="20"/>
        </w:rPr>
        <w:tab/>
        <w:t>$1,800</w:t>
      </w:r>
    </w:p>
    <w:p w14:paraId="57A1A261"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10% of next $40,000 of income</w:t>
      </w:r>
      <w:r>
        <w:rPr>
          <w:sz w:val="20"/>
        </w:rPr>
        <w:tab/>
        <w:t>4,000</w:t>
      </w:r>
    </w:p>
    <w:p w14:paraId="6EDF4B3C"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20% of next $</w:t>
      </w:r>
      <w:r w:rsidR="00953475">
        <w:rPr>
          <w:sz w:val="20"/>
        </w:rPr>
        <w:t>49,400</w:t>
      </w:r>
      <w:r>
        <w:rPr>
          <w:sz w:val="20"/>
        </w:rPr>
        <w:t xml:space="preserve"> of income</w:t>
      </w:r>
      <w:r>
        <w:rPr>
          <w:sz w:val="20"/>
        </w:rPr>
        <w:tab/>
      </w:r>
      <w:r w:rsidR="00227193">
        <w:rPr>
          <w:sz w:val="20"/>
          <w:u w:val="single"/>
        </w:rPr>
        <w:t>9,88</w:t>
      </w:r>
      <w:r>
        <w:rPr>
          <w:sz w:val="20"/>
          <w:u w:val="single"/>
        </w:rPr>
        <w:t>0</w:t>
      </w:r>
    </w:p>
    <w:p w14:paraId="07564180" w14:textId="77777777" w:rsidR="009C489B" w:rsidRDefault="009C489B" w:rsidP="00BC7BBA">
      <w:pPr>
        <w:tabs>
          <w:tab w:val="left" w:pos="1440"/>
          <w:tab w:val="decimal" w:pos="5760"/>
          <w:tab w:val="right" w:pos="7920"/>
        </w:tabs>
        <w:ind w:left="810" w:hanging="810"/>
        <w:rPr>
          <w:sz w:val="20"/>
          <w:u w:val="double"/>
        </w:rPr>
      </w:pPr>
      <w:r>
        <w:rPr>
          <w:sz w:val="20"/>
        </w:rPr>
        <w:tab/>
      </w:r>
      <w:r>
        <w:rPr>
          <w:sz w:val="20"/>
        </w:rPr>
        <w:tab/>
      </w:r>
      <w:r>
        <w:rPr>
          <w:sz w:val="20"/>
        </w:rPr>
        <w:tab/>
        <w:t>$</w:t>
      </w:r>
      <w:r w:rsidR="00227193">
        <w:rPr>
          <w:sz w:val="20"/>
          <w:u w:val="double"/>
        </w:rPr>
        <w:t>15,68</w:t>
      </w:r>
      <w:r>
        <w:rPr>
          <w:sz w:val="20"/>
          <w:u w:val="double"/>
        </w:rPr>
        <w:t>0</w:t>
      </w:r>
    </w:p>
    <w:p w14:paraId="131B72FE" w14:textId="77777777" w:rsidR="009C489B" w:rsidRDefault="009C489B" w:rsidP="008D5E60">
      <w:pPr>
        <w:tabs>
          <w:tab w:val="left" w:pos="1440"/>
          <w:tab w:val="right" w:pos="7920"/>
        </w:tabs>
        <w:spacing w:before="120"/>
        <w:ind w:left="806" w:hanging="806"/>
        <w:rPr>
          <w:sz w:val="20"/>
        </w:rPr>
      </w:pPr>
      <w:r>
        <w:rPr>
          <w:sz w:val="20"/>
        </w:rPr>
        <w:tab/>
        <w:t>Taxpayer A’s average</w:t>
      </w:r>
      <w:r w:rsidR="00227193">
        <w:rPr>
          <w:sz w:val="20"/>
        </w:rPr>
        <w:t xml:space="preserve"> tax rate is 13.13% ($15,680</w:t>
      </w:r>
      <w:r>
        <w:rPr>
          <w:sz w:val="20"/>
        </w:rPr>
        <w:t xml:space="preserve"> </w:t>
      </w:r>
      <w:r>
        <w:rPr>
          <w:rFonts w:ascii="Symbol" w:eastAsia="Symbol" w:hAnsi="Symbol" w:cs="Symbol"/>
          <w:sz w:val="20"/>
        </w:rPr>
        <w:t></w:t>
      </w:r>
      <w:r w:rsidR="00227193">
        <w:rPr>
          <w:sz w:val="20"/>
        </w:rPr>
        <w:t xml:space="preserve"> $119,4</w:t>
      </w:r>
      <w:r>
        <w:rPr>
          <w:sz w:val="20"/>
        </w:rPr>
        <w:t>00)</w:t>
      </w:r>
      <w:r w:rsidR="00227193">
        <w:rPr>
          <w:sz w:val="20"/>
        </w:rPr>
        <w:t>,</w:t>
      </w:r>
      <w:r>
        <w:rPr>
          <w:sz w:val="20"/>
        </w:rPr>
        <w:t xml:space="preserve"> and his marginal tax rate is 20</w:t>
      </w:r>
      <w:r w:rsidR="00507BC4">
        <w:rPr>
          <w:sz w:val="20"/>
        </w:rPr>
        <w:t>%</w:t>
      </w:r>
      <w:r>
        <w:rPr>
          <w:sz w:val="20"/>
        </w:rPr>
        <w:t xml:space="preserve">. </w:t>
      </w:r>
    </w:p>
    <w:p w14:paraId="1F172330" w14:textId="77777777" w:rsidR="00402A3D" w:rsidRDefault="00402A3D" w:rsidP="00BC7BBA">
      <w:pPr>
        <w:tabs>
          <w:tab w:val="left" w:pos="450"/>
          <w:tab w:val="left" w:pos="810"/>
          <w:tab w:val="left" w:pos="1440"/>
          <w:tab w:val="right" w:pos="7920"/>
        </w:tabs>
        <w:ind w:left="450" w:hanging="450"/>
        <w:rPr>
          <w:sz w:val="20"/>
        </w:rPr>
      </w:pPr>
    </w:p>
    <w:p w14:paraId="55ADA2A8" w14:textId="77777777" w:rsidR="009C489B" w:rsidRDefault="009C489B" w:rsidP="00BC7BBA">
      <w:pPr>
        <w:tabs>
          <w:tab w:val="left" w:pos="450"/>
          <w:tab w:val="left" w:pos="810"/>
          <w:tab w:val="left" w:pos="1440"/>
          <w:tab w:val="right" w:pos="7920"/>
        </w:tabs>
        <w:ind w:left="450" w:hanging="450"/>
        <w:rPr>
          <w:sz w:val="20"/>
        </w:rPr>
      </w:pPr>
      <w:r>
        <w:rPr>
          <w:sz w:val="20"/>
        </w:rPr>
        <w:tab/>
      </w:r>
      <w:proofErr w:type="gramStart"/>
      <w:r>
        <w:rPr>
          <w:sz w:val="20"/>
        </w:rPr>
        <w:t>b</w:t>
      </w:r>
      <w:proofErr w:type="gramEnd"/>
      <w:r>
        <w:rPr>
          <w:sz w:val="20"/>
        </w:rPr>
        <w:t>.</w:t>
      </w:r>
      <w:r>
        <w:rPr>
          <w:sz w:val="20"/>
        </w:rPr>
        <w:tab/>
        <w:t>Taxpayer B’s tax on $</w:t>
      </w:r>
      <w:r w:rsidR="00953475">
        <w:rPr>
          <w:sz w:val="20"/>
        </w:rPr>
        <w:t>383,900</w:t>
      </w:r>
      <w:r>
        <w:rPr>
          <w:sz w:val="20"/>
        </w:rPr>
        <w:t xml:space="preserve"> of income is computed as follows.</w:t>
      </w:r>
    </w:p>
    <w:p w14:paraId="0145E60B" w14:textId="77777777" w:rsidR="009C489B" w:rsidRDefault="009C489B" w:rsidP="00BC7BBA">
      <w:pPr>
        <w:tabs>
          <w:tab w:val="left" w:pos="1440"/>
          <w:tab w:val="left" w:pos="2520"/>
          <w:tab w:val="decimal" w:pos="5760"/>
          <w:tab w:val="right" w:pos="7920"/>
        </w:tabs>
        <w:spacing w:before="120"/>
        <w:ind w:left="806" w:hanging="806"/>
        <w:rPr>
          <w:sz w:val="20"/>
        </w:rPr>
      </w:pPr>
      <w:r>
        <w:rPr>
          <w:sz w:val="20"/>
        </w:rPr>
        <w:tab/>
      </w:r>
      <w:r>
        <w:rPr>
          <w:sz w:val="20"/>
        </w:rPr>
        <w:tab/>
        <w:t>6% of first $30,000 of income</w:t>
      </w:r>
      <w:r>
        <w:rPr>
          <w:sz w:val="20"/>
        </w:rPr>
        <w:tab/>
        <w:t>$1,800</w:t>
      </w:r>
    </w:p>
    <w:p w14:paraId="7196F3C2"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10% of next $40,000 of income</w:t>
      </w:r>
      <w:r>
        <w:rPr>
          <w:sz w:val="20"/>
        </w:rPr>
        <w:tab/>
        <w:t>4,000</w:t>
      </w:r>
    </w:p>
    <w:p w14:paraId="4712496C"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20% of next $130,000 of income</w:t>
      </w:r>
      <w:r>
        <w:rPr>
          <w:sz w:val="20"/>
        </w:rPr>
        <w:tab/>
        <w:t>26,000</w:t>
      </w:r>
    </w:p>
    <w:p w14:paraId="2397817D"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28% of next $</w:t>
      </w:r>
      <w:r w:rsidR="00227193">
        <w:rPr>
          <w:sz w:val="20"/>
        </w:rPr>
        <w:t>183,9</w:t>
      </w:r>
      <w:r>
        <w:rPr>
          <w:sz w:val="20"/>
        </w:rPr>
        <w:t>00 of income</w:t>
      </w:r>
      <w:r>
        <w:rPr>
          <w:sz w:val="20"/>
        </w:rPr>
        <w:tab/>
      </w:r>
      <w:r w:rsidR="00227193">
        <w:rPr>
          <w:sz w:val="20"/>
          <w:u w:val="single"/>
        </w:rPr>
        <w:t>51,492</w:t>
      </w:r>
    </w:p>
    <w:p w14:paraId="064F564E" w14:textId="77777777" w:rsidR="009C489B" w:rsidRDefault="009C489B" w:rsidP="00BC7BBA">
      <w:pPr>
        <w:tabs>
          <w:tab w:val="left" w:pos="1440"/>
          <w:tab w:val="decimal" w:pos="5760"/>
          <w:tab w:val="right" w:pos="7920"/>
        </w:tabs>
        <w:ind w:left="810" w:hanging="810"/>
        <w:rPr>
          <w:sz w:val="20"/>
          <w:u w:val="double"/>
        </w:rPr>
      </w:pPr>
      <w:r>
        <w:rPr>
          <w:sz w:val="20"/>
        </w:rPr>
        <w:tab/>
      </w:r>
      <w:r>
        <w:rPr>
          <w:sz w:val="20"/>
        </w:rPr>
        <w:tab/>
      </w:r>
      <w:r>
        <w:rPr>
          <w:sz w:val="20"/>
        </w:rPr>
        <w:tab/>
        <w:t>$</w:t>
      </w:r>
      <w:r w:rsidR="00227193">
        <w:rPr>
          <w:sz w:val="20"/>
          <w:u w:val="double"/>
        </w:rPr>
        <w:t>83,292</w:t>
      </w:r>
    </w:p>
    <w:p w14:paraId="2CAEA329" w14:textId="77777777" w:rsidR="009C489B" w:rsidRDefault="009C489B" w:rsidP="008D5E60">
      <w:pPr>
        <w:tabs>
          <w:tab w:val="left" w:pos="1440"/>
          <w:tab w:val="right" w:pos="7920"/>
        </w:tabs>
        <w:spacing w:before="120"/>
        <w:ind w:left="806" w:hanging="806"/>
        <w:rPr>
          <w:sz w:val="20"/>
        </w:rPr>
      </w:pPr>
      <w:r>
        <w:rPr>
          <w:sz w:val="20"/>
        </w:rPr>
        <w:tab/>
        <w:t>Taxpayer B’s average ta</w:t>
      </w:r>
      <w:r w:rsidR="00227193">
        <w:rPr>
          <w:sz w:val="20"/>
        </w:rPr>
        <w:t>x rate is 21.70% ($83,292</w:t>
      </w:r>
      <w:r>
        <w:rPr>
          <w:sz w:val="20"/>
        </w:rPr>
        <w:t xml:space="preserve"> </w:t>
      </w:r>
      <w:r>
        <w:rPr>
          <w:rFonts w:ascii="Symbol" w:eastAsia="Symbol" w:hAnsi="Symbol" w:cs="Symbol"/>
          <w:sz w:val="20"/>
        </w:rPr>
        <w:t></w:t>
      </w:r>
      <w:r w:rsidR="00227193">
        <w:rPr>
          <w:sz w:val="20"/>
        </w:rPr>
        <w:t xml:space="preserve"> $383,9</w:t>
      </w:r>
      <w:r>
        <w:rPr>
          <w:sz w:val="20"/>
        </w:rPr>
        <w:t>00)</w:t>
      </w:r>
      <w:r w:rsidR="00227193">
        <w:rPr>
          <w:sz w:val="20"/>
        </w:rPr>
        <w:t>,</w:t>
      </w:r>
      <w:r>
        <w:rPr>
          <w:sz w:val="20"/>
        </w:rPr>
        <w:t xml:space="preserve"> and his m</w:t>
      </w:r>
      <w:r w:rsidR="00227193">
        <w:rPr>
          <w:sz w:val="20"/>
        </w:rPr>
        <w:t>arginal tax rate is 28%.</w:t>
      </w:r>
    </w:p>
    <w:p w14:paraId="42B637E8" w14:textId="77777777" w:rsidR="009C489B" w:rsidRPr="00236113" w:rsidRDefault="009C489B" w:rsidP="00BC7BBA">
      <w:pPr>
        <w:tabs>
          <w:tab w:val="left" w:pos="1440"/>
          <w:tab w:val="right" w:pos="7920"/>
        </w:tabs>
        <w:ind w:left="810" w:hanging="810"/>
        <w:rPr>
          <w:sz w:val="28"/>
          <w:szCs w:val="28"/>
        </w:rPr>
      </w:pPr>
    </w:p>
    <w:p w14:paraId="638B9B37" w14:textId="77777777" w:rsidR="009C489B" w:rsidRDefault="00052B41" w:rsidP="00BC7BBA">
      <w:pPr>
        <w:tabs>
          <w:tab w:val="left" w:pos="450"/>
          <w:tab w:val="left" w:pos="810"/>
          <w:tab w:val="left" w:pos="1440"/>
          <w:tab w:val="right" w:pos="7920"/>
        </w:tabs>
        <w:ind w:left="450" w:hanging="450"/>
        <w:rPr>
          <w:sz w:val="20"/>
        </w:rPr>
      </w:pPr>
      <w:r>
        <w:rPr>
          <w:sz w:val="20"/>
        </w:rPr>
        <w:t>1</w:t>
      </w:r>
      <w:r w:rsidR="00037BFD">
        <w:rPr>
          <w:sz w:val="20"/>
        </w:rPr>
        <w:t>1</w:t>
      </w:r>
      <w:r w:rsidR="009C489B">
        <w:rPr>
          <w:sz w:val="20"/>
        </w:rPr>
        <w:t>.</w:t>
      </w:r>
      <w:r w:rsidR="009C489B">
        <w:rPr>
          <w:sz w:val="20"/>
        </w:rPr>
        <w:tab/>
      </w:r>
      <w:proofErr w:type="gramStart"/>
      <w:r w:rsidR="009C489B">
        <w:rPr>
          <w:sz w:val="20"/>
        </w:rPr>
        <w:t>a</w:t>
      </w:r>
      <w:proofErr w:type="gramEnd"/>
      <w:r w:rsidR="009C489B">
        <w:rPr>
          <w:sz w:val="20"/>
        </w:rPr>
        <w:t>.</w:t>
      </w:r>
      <w:r w:rsidR="009C489B">
        <w:rPr>
          <w:sz w:val="20"/>
        </w:rPr>
        <w:tab/>
        <w:t xml:space="preserve">Both taxpayers earn $500,000 total income over the 10-year period. </w:t>
      </w:r>
    </w:p>
    <w:p w14:paraId="7DCE884F" w14:textId="77777777" w:rsidR="009C489B" w:rsidRDefault="009C489B" w:rsidP="00BC7BBA">
      <w:pPr>
        <w:tabs>
          <w:tab w:val="left" w:pos="450"/>
          <w:tab w:val="left" w:pos="810"/>
          <w:tab w:val="left" w:pos="1440"/>
          <w:tab w:val="right" w:pos="7920"/>
        </w:tabs>
        <w:ind w:left="450" w:hanging="450"/>
        <w:rPr>
          <w:sz w:val="20"/>
        </w:rPr>
      </w:pPr>
    </w:p>
    <w:p w14:paraId="77503E26" w14:textId="72F33171" w:rsidR="009C489B" w:rsidRDefault="009C489B" w:rsidP="00BC7BBA">
      <w:pPr>
        <w:tabs>
          <w:tab w:val="left" w:pos="450"/>
          <w:tab w:val="left" w:pos="810"/>
          <w:tab w:val="left" w:pos="1440"/>
          <w:tab w:val="right" w:pos="7920"/>
        </w:tabs>
        <w:ind w:left="810" w:hanging="810"/>
        <w:rPr>
          <w:sz w:val="20"/>
        </w:rPr>
      </w:pPr>
      <w:r>
        <w:rPr>
          <w:sz w:val="20"/>
        </w:rPr>
        <w:tab/>
        <w:t>b.</w:t>
      </w:r>
      <w:r>
        <w:rPr>
          <w:sz w:val="20"/>
        </w:rPr>
        <w:tab/>
        <w:t>Taxpayer O paid an annual tax of $3,800 on</w:t>
      </w:r>
      <w:r w:rsidR="00F7308C">
        <w:rPr>
          <w:sz w:val="20"/>
        </w:rPr>
        <w:t xml:space="preserve"> $50,000 taxable income. Thus, T</w:t>
      </w:r>
      <w:r>
        <w:rPr>
          <w:sz w:val="20"/>
        </w:rPr>
        <w:t xml:space="preserve">axpayer O paid $38,000 tax for the 10-year period and had an average tax rate of 7.6% ($38,000 ÷ $500,000). Taxpayer P paid an annual tax of $1,200 on $20,000 taxable income for years 1 through 5 and an annual tax of $7,800 on $80,000 taxable income for years 6 through 10. Thus, </w:t>
      </w:r>
      <w:r w:rsidR="003E4D52">
        <w:rPr>
          <w:sz w:val="20"/>
        </w:rPr>
        <w:t>T</w:t>
      </w:r>
      <w:r>
        <w:rPr>
          <w:sz w:val="20"/>
        </w:rPr>
        <w:t xml:space="preserve">axpayer P paid $45,000 tax for the 10-year period and had an average tax rate of 9% ($45,000 ÷ $500,000). </w:t>
      </w:r>
    </w:p>
    <w:p w14:paraId="5C6D36F5" w14:textId="77777777" w:rsidR="009C489B" w:rsidRPr="00236113" w:rsidRDefault="009C489B" w:rsidP="00BC7BBA">
      <w:pPr>
        <w:tabs>
          <w:tab w:val="left" w:pos="450"/>
          <w:tab w:val="left" w:pos="810"/>
          <w:tab w:val="left" w:pos="1440"/>
          <w:tab w:val="right" w:pos="7920"/>
        </w:tabs>
        <w:ind w:left="810" w:hanging="810"/>
        <w:rPr>
          <w:sz w:val="28"/>
          <w:szCs w:val="28"/>
        </w:rPr>
      </w:pPr>
    </w:p>
    <w:p w14:paraId="64E23848" w14:textId="76BC9E94" w:rsidR="00D74B1F" w:rsidRDefault="00D74B1F" w:rsidP="00D74B1F">
      <w:pPr>
        <w:tabs>
          <w:tab w:val="left" w:pos="450"/>
          <w:tab w:val="left" w:pos="810"/>
          <w:tab w:val="left" w:pos="1080"/>
          <w:tab w:val="left" w:pos="2520"/>
          <w:tab w:val="right" w:pos="7920"/>
        </w:tabs>
        <w:ind w:left="450" w:hanging="450"/>
        <w:rPr>
          <w:sz w:val="20"/>
        </w:rPr>
      </w:pPr>
      <w:r>
        <w:rPr>
          <w:sz w:val="20"/>
        </w:rPr>
        <w:t>1</w:t>
      </w:r>
      <w:r w:rsidR="00037BFD">
        <w:rPr>
          <w:sz w:val="20"/>
        </w:rPr>
        <w:t>2</w:t>
      </w:r>
      <w:r>
        <w:rPr>
          <w:sz w:val="20"/>
        </w:rPr>
        <w:t>.</w:t>
      </w:r>
      <w:r>
        <w:rPr>
          <w:sz w:val="20"/>
        </w:rPr>
        <w:tab/>
        <w:t>a.</w:t>
      </w:r>
      <w:r>
        <w:rPr>
          <w:sz w:val="20"/>
        </w:rPr>
        <w:tab/>
      </w:r>
      <w:r w:rsidR="00507BC4">
        <w:rPr>
          <w:sz w:val="20"/>
        </w:rPr>
        <w:t>Mr. L</w:t>
      </w:r>
      <w:r w:rsidR="00A62405">
        <w:rPr>
          <w:sz w:val="20"/>
        </w:rPr>
        <w:t>evi</w:t>
      </w:r>
      <w:r w:rsidR="00507BC4">
        <w:rPr>
          <w:sz w:val="20"/>
        </w:rPr>
        <w:t>’s</w:t>
      </w:r>
      <w:r>
        <w:rPr>
          <w:sz w:val="20"/>
        </w:rPr>
        <w:t xml:space="preserve"> tax on $</w:t>
      </w:r>
      <w:r w:rsidR="00507BC4">
        <w:rPr>
          <w:sz w:val="20"/>
        </w:rPr>
        <w:t>69,200</w:t>
      </w:r>
      <w:r>
        <w:rPr>
          <w:sz w:val="20"/>
        </w:rPr>
        <w:t xml:space="preserve"> of income is computed as follows.</w:t>
      </w:r>
    </w:p>
    <w:p w14:paraId="559615D8" w14:textId="77777777" w:rsidR="00D74B1F" w:rsidRDefault="00D74B1F" w:rsidP="00D74B1F">
      <w:pPr>
        <w:tabs>
          <w:tab w:val="left" w:pos="1440"/>
          <w:tab w:val="left" w:pos="2520"/>
          <w:tab w:val="decimal" w:pos="5760"/>
          <w:tab w:val="right" w:pos="7920"/>
        </w:tabs>
        <w:spacing w:before="120"/>
        <w:ind w:left="806" w:hanging="806"/>
        <w:rPr>
          <w:sz w:val="20"/>
        </w:rPr>
      </w:pPr>
      <w:r>
        <w:rPr>
          <w:sz w:val="20"/>
        </w:rPr>
        <w:tab/>
      </w:r>
      <w:r>
        <w:rPr>
          <w:sz w:val="20"/>
        </w:rPr>
        <w:tab/>
      </w:r>
      <w:r w:rsidR="00507BC4">
        <w:rPr>
          <w:sz w:val="20"/>
        </w:rPr>
        <w:t>10</w:t>
      </w:r>
      <w:r>
        <w:rPr>
          <w:sz w:val="20"/>
        </w:rPr>
        <w:t>% of first $</w:t>
      </w:r>
      <w:r w:rsidR="00507BC4">
        <w:rPr>
          <w:sz w:val="20"/>
        </w:rPr>
        <w:t>2</w:t>
      </w:r>
      <w:r>
        <w:rPr>
          <w:sz w:val="20"/>
        </w:rPr>
        <w:t>0,000 of income</w:t>
      </w:r>
      <w:r>
        <w:rPr>
          <w:sz w:val="20"/>
        </w:rPr>
        <w:tab/>
        <w:t>$</w:t>
      </w:r>
      <w:r w:rsidR="00507BC4">
        <w:rPr>
          <w:sz w:val="20"/>
        </w:rPr>
        <w:t>2,000</w:t>
      </w:r>
    </w:p>
    <w:p w14:paraId="79D0EAB0"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r>
      <w:r w:rsidR="00507BC4">
        <w:rPr>
          <w:sz w:val="20"/>
        </w:rPr>
        <w:t>15</w:t>
      </w:r>
      <w:r>
        <w:rPr>
          <w:sz w:val="20"/>
        </w:rPr>
        <w:t>% of next $</w:t>
      </w:r>
      <w:r w:rsidR="00507BC4">
        <w:rPr>
          <w:sz w:val="20"/>
        </w:rPr>
        <w:t>49,2</w:t>
      </w:r>
      <w:r>
        <w:rPr>
          <w:sz w:val="20"/>
        </w:rPr>
        <w:t>00 of income</w:t>
      </w:r>
      <w:r>
        <w:rPr>
          <w:sz w:val="20"/>
        </w:rPr>
        <w:tab/>
      </w:r>
      <w:r w:rsidR="00507BC4">
        <w:rPr>
          <w:sz w:val="20"/>
          <w:u w:val="single"/>
        </w:rPr>
        <w:t>7,3</w:t>
      </w:r>
      <w:r>
        <w:rPr>
          <w:sz w:val="20"/>
          <w:u w:val="single"/>
        </w:rPr>
        <w:t>80</w:t>
      </w:r>
    </w:p>
    <w:p w14:paraId="5EC85F5E" w14:textId="77777777" w:rsidR="00D74B1F" w:rsidRDefault="00D74B1F" w:rsidP="00D74B1F">
      <w:pPr>
        <w:tabs>
          <w:tab w:val="left" w:pos="1440"/>
          <w:tab w:val="decimal" w:pos="5760"/>
          <w:tab w:val="right" w:pos="7920"/>
        </w:tabs>
        <w:ind w:left="810" w:hanging="810"/>
        <w:rPr>
          <w:sz w:val="20"/>
          <w:u w:val="double"/>
        </w:rPr>
      </w:pPr>
      <w:r>
        <w:rPr>
          <w:sz w:val="20"/>
        </w:rPr>
        <w:tab/>
      </w:r>
      <w:r>
        <w:rPr>
          <w:sz w:val="20"/>
        </w:rPr>
        <w:tab/>
      </w:r>
      <w:r>
        <w:rPr>
          <w:sz w:val="20"/>
        </w:rPr>
        <w:tab/>
        <w:t>$</w:t>
      </w:r>
      <w:r w:rsidR="00507BC4">
        <w:rPr>
          <w:sz w:val="20"/>
          <w:u w:val="double"/>
        </w:rPr>
        <w:t>9,380</w:t>
      </w:r>
    </w:p>
    <w:p w14:paraId="47FF75AF" w14:textId="6DA8A733" w:rsidR="00D74B1F" w:rsidRDefault="00D74B1F" w:rsidP="008D5E60">
      <w:pPr>
        <w:tabs>
          <w:tab w:val="left" w:pos="1440"/>
          <w:tab w:val="right" w:pos="7920"/>
        </w:tabs>
        <w:spacing w:before="120"/>
        <w:ind w:left="806" w:hanging="806"/>
        <w:rPr>
          <w:sz w:val="20"/>
        </w:rPr>
      </w:pPr>
      <w:r>
        <w:rPr>
          <w:sz w:val="20"/>
        </w:rPr>
        <w:tab/>
      </w:r>
      <w:r w:rsidR="00507BC4">
        <w:rPr>
          <w:sz w:val="20"/>
        </w:rPr>
        <w:t>Mr. L</w:t>
      </w:r>
      <w:r w:rsidR="00A62405">
        <w:rPr>
          <w:sz w:val="20"/>
        </w:rPr>
        <w:t>evi</w:t>
      </w:r>
      <w:r w:rsidR="00507BC4">
        <w:rPr>
          <w:sz w:val="20"/>
        </w:rPr>
        <w:t xml:space="preserve">’s </w:t>
      </w:r>
      <w:r>
        <w:rPr>
          <w:sz w:val="20"/>
        </w:rPr>
        <w:t>average tax rate is 13.</w:t>
      </w:r>
      <w:r w:rsidR="00507BC4">
        <w:rPr>
          <w:sz w:val="20"/>
        </w:rPr>
        <w:t>55</w:t>
      </w:r>
      <w:r>
        <w:rPr>
          <w:sz w:val="20"/>
        </w:rPr>
        <w:t>% ($</w:t>
      </w:r>
      <w:r w:rsidR="00507BC4">
        <w:rPr>
          <w:sz w:val="20"/>
        </w:rPr>
        <w:t>9,380</w:t>
      </w:r>
      <w:r>
        <w:rPr>
          <w:sz w:val="20"/>
        </w:rPr>
        <w:t xml:space="preserve"> </w:t>
      </w:r>
      <w:r>
        <w:rPr>
          <w:rFonts w:ascii="Symbol" w:eastAsia="Symbol" w:hAnsi="Symbol" w:cs="Symbol"/>
          <w:sz w:val="20"/>
        </w:rPr>
        <w:t></w:t>
      </w:r>
      <w:r>
        <w:rPr>
          <w:sz w:val="20"/>
        </w:rPr>
        <w:t xml:space="preserve"> $</w:t>
      </w:r>
      <w:r w:rsidR="00507BC4">
        <w:rPr>
          <w:sz w:val="20"/>
        </w:rPr>
        <w:t>69,200</w:t>
      </w:r>
      <w:r>
        <w:rPr>
          <w:sz w:val="20"/>
        </w:rPr>
        <w:t xml:space="preserve">) and marginal tax rate is </w:t>
      </w:r>
      <w:r w:rsidR="00507BC4">
        <w:rPr>
          <w:sz w:val="20"/>
        </w:rPr>
        <w:t>15%</w:t>
      </w:r>
      <w:r>
        <w:rPr>
          <w:sz w:val="20"/>
        </w:rPr>
        <w:t xml:space="preserve">. </w:t>
      </w:r>
    </w:p>
    <w:p w14:paraId="2E52A0ED" w14:textId="77777777" w:rsidR="00D74B1F" w:rsidRDefault="00D74B1F" w:rsidP="00D74B1F">
      <w:pPr>
        <w:tabs>
          <w:tab w:val="left" w:pos="450"/>
          <w:tab w:val="left" w:pos="810"/>
          <w:tab w:val="left" w:pos="1440"/>
          <w:tab w:val="right" w:pos="7920"/>
        </w:tabs>
        <w:ind w:left="450" w:hanging="450"/>
        <w:rPr>
          <w:sz w:val="20"/>
        </w:rPr>
      </w:pPr>
    </w:p>
    <w:p w14:paraId="32F48295" w14:textId="0B966C28" w:rsidR="00D74B1F" w:rsidRDefault="00D74B1F" w:rsidP="00D74B1F">
      <w:pPr>
        <w:tabs>
          <w:tab w:val="left" w:pos="450"/>
          <w:tab w:val="left" w:pos="810"/>
          <w:tab w:val="left" w:pos="1440"/>
          <w:tab w:val="right" w:pos="7920"/>
        </w:tabs>
        <w:ind w:left="450" w:hanging="450"/>
        <w:rPr>
          <w:sz w:val="20"/>
        </w:rPr>
      </w:pPr>
      <w:r>
        <w:rPr>
          <w:sz w:val="20"/>
        </w:rPr>
        <w:tab/>
      </w:r>
      <w:proofErr w:type="gramStart"/>
      <w:r>
        <w:rPr>
          <w:sz w:val="20"/>
        </w:rPr>
        <w:t>b</w:t>
      </w:r>
      <w:proofErr w:type="gramEnd"/>
      <w:r>
        <w:rPr>
          <w:sz w:val="20"/>
        </w:rPr>
        <w:t>.</w:t>
      </w:r>
      <w:r>
        <w:rPr>
          <w:sz w:val="20"/>
        </w:rPr>
        <w:tab/>
      </w:r>
      <w:r w:rsidR="00507BC4">
        <w:rPr>
          <w:sz w:val="20"/>
        </w:rPr>
        <w:t>Ms. J</w:t>
      </w:r>
      <w:r w:rsidR="00A62405">
        <w:rPr>
          <w:sz w:val="20"/>
        </w:rPr>
        <w:t>inn</w:t>
      </w:r>
      <w:r w:rsidR="00507BC4">
        <w:rPr>
          <w:sz w:val="20"/>
        </w:rPr>
        <w:t>’s</w:t>
      </w:r>
      <w:r>
        <w:rPr>
          <w:sz w:val="20"/>
        </w:rPr>
        <w:t xml:space="preserve"> tax on $</w:t>
      </w:r>
      <w:r w:rsidR="00507BC4">
        <w:rPr>
          <w:sz w:val="20"/>
        </w:rPr>
        <w:t>184,400</w:t>
      </w:r>
      <w:r>
        <w:rPr>
          <w:sz w:val="20"/>
        </w:rPr>
        <w:t xml:space="preserve"> of income is computed as follows.</w:t>
      </w:r>
    </w:p>
    <w:p w14:paraId="694269D7" w14:textId="77777777" w:rsidR="00D74B1F" w:rsidRDefault="00D74B1F" w:rsidP="00D74B1F">
      <w:pPr>
        <w:tabs>
          <w:tab w:val="left" w:pos="1440"/>
          <w:tab w:val="left" w:pos="2520"/>
          <w:tab w:val="decimal" w:pos="5760"/>
          <w:tab w:val="right" w:pos="7920"/>
        </w:tabs>
        <w:spacing w:before="120"/>
        <w:ind w:left="806" w:hanging="806"/>
        <w:rPr>
          <w:sz w:val="20"/>
        </w:rPr>
      </w:pPr>
      <w:r>
        <w:rPr>
          <w:sz w:val="20"/>
        </w:rPr>
        <w:tab/>
      </w:r>
      <w:r>
        <w:rPr>
          <w:sz w:val="20"/>
        </w:rPr>
        <w:tab/>
      </w:r>
      <w:r w:rsidR="00507BC4">
        <w:rPr>
          <w:sz w:val="20"/>
        </w:rPr>
        <w:t>10% of first $2</w:t>
      </w:r>
      <w:r>
        <w:rPr>
          <w:sz w:val="20"/>
        </w:rPr>
        <w:t>0,000 of income</w:t>
      </w:r>
      <w:r>
        <w:rPr>
          <w:sz w:val="20"/>
        </w:rPr>
        <w:tab/>
        <w:t>$</w:t>
      </w:r>
      <w:r w:rsidR="00507BC4">
        <w:rPr>
          <w:sz w:val="20"/>
        </w:rPr>
        <w:t>2,000</w:t>
      </w:r>
    </w:p>
    <w:p w14:paraId="33E34389"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t>1</w:t>
      </w:r>
      <w:r w:rsidR="00507BC4">
        <w:rPr>
          <w:sz w:val="20"/>
        </w:rPr>
        <w:t>5</w:t>
      </w:r>
      <w:r>
        <w:rPr>
          <w:sz w:val="20"/>
        </w:rPr>
        <w:t>% of next $</w:t>
      </w:r>
      <w:r w:rsidR="00507BC4">
        <w:rPr>
          <w:sz w:val="20"/>
        </w:rPr>
        <w:t>55</w:t>
      </w:r>
      <w:r>
        <w:rPr>
          <w:sz w:val="20"/>
        </w:rPr>
        <w:t>,000 of income</w:t>
      </w:r>
      <w:r>
        <w:rPr>
          <w:sz w:val="20"/>
        </w:rPr>
        <w:tab/>
      </w:r>
      <w:r w:rsidR="00507BC4">
        <w:rPr>
          <w:sz w:val="20"/>
        </w:rPr>
        <w:t>8,250</w:t>
      </w:r>
    </w:p>
    <w:p w14:paraId="30A29DDC"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t>2</w:t>
      </w:r>
      <w:r w:rsidR="00507BC4">
        <w:rPr>
          <w:sz w:val="20"/>
        </w:rPr>
        <w:t>5</w:t>
      </w:r>
      <w:r>
        <w:rPr>
          <w:sz w:val="20"/>
        </w:rPr>
        <w:t>% of next $</w:t>
      </w:r>
      <w:r w:rsidR="00507BC4">
        <w:rPr>
          <w:sz w:val="20"/>
        </w:rPr>
        <w:t>85,000</w:t>
      </w:r>
      <w:r>
        <w:rPr>
          <w:sz w:val="20"/>
        </w:rPr>
        <w:t xml:space="preserve"> of income</w:t>
      </w:r>
      <w:r>
        <w:rPr>
          <w:sz w:val="20"/>
        </w:rPr>
        <w:tab/>
      </w:r>
      <w:r w:rsidR="00507BC4">
        <w:rPr>
          <w:sz w:val="20"/>
        </w:rPr>
        <w:t>21,250</w:t>
      </w:r>
    </w:p>
    <w:p w14:paraId="698ED883"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r>
      <w:r w:rsidR="00507BC4">
        <w:rPr>
          <w:sz w:val="20"/>
        </w:rPr>
        <w:t>30</w:t>
      </w:r>
      <w:r>
        <w:rPr>
          <w:sz w:val="20"/>
        </w:rPr>
        <w:t>% of next $</w:t>
      </w:r>
      <w:r w:rsidR="00507BC4">
        <w:rPr>
          <w:sz w:val="20"/>
        </w:rPr>
        <w:t>24,400</w:t>
      </w:r>
      <w:r>
        <w:rPr>
          <w:sz w:val="20"/>
        </w:rPr>
        <w:t xml:space="preserve"> of income</w:t>
      </w:r>
      <w:r>
        <w:rPr>
          <w:sz w:val="20"/>
        </w:rPr>
        <w:tab/>
      </w:r>
      <w:r w:rsidR="00507BC4">
        <w:rPr>
          <w:sz w:val="20"/>
          <w:u w:val="single"/>
        </w:rPr>
        <w:t>7,320</w:t>
      </w:r>
    </w:p>
    <w:p w14:paraId="28150065" w14:textId="77777777" w:rsidR="00D74B1F" w:rsidRDefault="00D74B1F" w:rsidP="00507BC4">
      <w:pPr>
        <w:tabs>
          <w:tab w:val="left" w:pos="1440"/>
          <w:tab w:val="decimal" w:pos="5760"/>
          <w:tab w:val="right" w:pos="7920"/>
        </w:tabs>
        <w:ind w:left="810" w:hanging="810"/>
        <w:rPr>
          <w:sz w:val="20"/>
          <w:u w:val="double"/>
        </w:rPr>
      </w:pPr>
      <w:r>
        <w:rPr>
          <w:sz w:val="20"/>
        </w:rPr>
        <w:tab/>
      </w:r>
      <w:r>
        <w:rPr>
          <w:sz w:val="20"/>
        </w:rPr>
        <w:tab/>
      </w:r>
      <w:r>
        <w:rPr>
          <w:sz w:val="20"/>
        </w:rPr>
        <w:tab/>
        <w:t>$</w:t>
      </w:r>
      <w:r w:rsidR="00507BC4">
        <w:rPr>
          <w:sz w:val="20"/>
          <w:u w:val="double"/>
        </w:rPr>
        <w:t>38,820</w:t>
      </w:r>
    </w:p>
    <w:p w14:paraId="48BCDE42" w14:textId="26DD667C" w:rsidR="00D74B1F" w:rsidRDefault="00D74B1F" w:rsidP="008D5E60">
      <w:pPr>
        <w:tabs>
          <w:tab w:val="left" w:pos="1440"/>
          <w:tab w:val="right" w:pos="7920"/>
        </w:tabs>
        <w:spacing w:before="120"/>
        <w:ind w:left="806" w:hanging="806"/>
        <w:rPr>
          <w:sz w:val="20"/>
        </w:rPr>
      </w:pPr>
      <w:r>
        <w:rPr>
          <w:sz w:val="20"/>
        </w:rPr>
        <w:tab/>
      </w:r>
      <w:r w:rsidR="00507BC4">
        <w:rPr>
          <w:sz w:val="20"/>
        </w:rPr>
        <w:t>Ms. J</w:t>
      </w:r>
      <w:r w:rsidR="00A62405">
        <w:rPr>
          <w:sz w:val="20"/>
        </w:rPr>
        <w:t>inn</w:t>
      </w:r>
      <w:r w:rsidR="00507BC4">
        <w:rPr>
          <w:sz w:val="20"/>
        </w:rPr>
        <w:t xml:space="preserve">’s </w:t>
      </w:r>
      <w:r>
        <w:rPr>
          <w:sz w:val="20"/>
        </w:rPr>
        <w:t>average ta</w:t>
      </w:r>
      <w:r w:rsidR="00507BC4">
        <w:rPr>
          <w:sz w:val="20"/>
        </w:rPr>
        <w:t>x rate is 21.05</w:t>
      </w:r>
      <w:r>
        <w:rPr>
          <w:sz w:val="20"/>
        </w:rPr>
        <w:t>% ($</w:t>
      </w:r>
      <w:r w:rsidR="00507BC4">
        <w:rPr>
          <w:sz w:val="20"/>
        </w:rPr>
        <w:t>38,820</w:t>
      </w:r>
      <w:r>
        <w:rPr>
          <w:sz w:val="20"/>
        </w:rPr>
        <w:t xml:space="preserve"> </w:t>
      </w:r>
      <w:r>
        <w:rPr>
          <w:rFonts w:ascii="Symbol" w:eastAsia="Symbol" w:hAnsi="Symbol" w:cs="Symbol"/>
          <w:sz w:val="20"/>
        </w:rPr>
        <w:t></w:t>
      </w:r>
      <w:r>
        <w:rPr>
          <w:sz w:val="20"/>
        </w:rPr>
        <w:t xml:space="preserve"> $</w:t>
      </w:r>
      <w:r w:rsidR="00507BC4">
        <w:rPr>
          <w:sz w:val="20"/>
        </w:rPr>
        <w:t>184,400</w:t>
      </w:r>
      <w:r>
        <w:rPr>
          <w:sz w:val="20"/>
        </w:rPr>
        <w:t xml:space="preserve">) and marginal tax rate is </w:t>
      </w:r>
      <w:r w:rsidR="00704DA6">
        <w:rPr>
          <w:sz w:val="20"/>
        </w:rPr>
        <w:t>30</w:t>
      </w:r>
      <w:r>
        <w:rPr>
          <w:sz w:val="20"/>
        </w:rPr>
        <w:t>%.</w:t>
      </w:r>
    </w:p>
    <w:p w14:paraId="10A77354" w14:textId="77777777" w:rsidR="00D74B1F" w:rsidRPr="00236113" w:rsidRDefault="00D74B1F" w:rsidP="00BC7BBA">
      <w:pPr>
        <w:tabs>
          <w:tab w:val="left" w:pos="450"/>
          <w:tab w:val="left" w:pos="810"/>
          <w:tab w:val="left" w:pos="1440"/>
          <w:tab w:val="right" w:pos="7920"/>
        </w:tabs>
        <w:ind w:left="810" w:hanging="810"/>
        <w:rPr>
          <w:sz w:val="28"/>
          <w:szCs w:val="28"/>
        </w:rPr>
      </w:pPr>
    </w:p>
    <w:p w14:paraId="03001FD5" w14:textId="77777777" w:rsidR="00037BFD" w:rsidRDefault="00037BFD" w:rsidP="00037BFD">
      <w:pPr>
        <w:tabs>
          <w:tab w:val="left" w:pos="450"/>
          <w:tab w:val="left" w:pos="810"/>
          <w:tab w:val="left" w:pos="1440"/>
          <w:tab w:val="right" w:pos="7920"/>
        </w:tabs>
        <w:ind w:left="450" w:hanging="450"/>
        <w:rPr>
          <w:sz w:val="20"/>
        </w:rPr>
      </w:pPr>
      <w:r>
        <w:rPr>
          <w:sz w:val="20"/>
        </w:rPr>
        <w:t>13.</w:t>
      </w:r>
      <w:r>
        <w:rPr>
          <w:sz w:val="20"/>
        </w:rPr>
        <w:tab/>
      </w:r>
      <w:proofErr w:type="gramStart"/>
      <w:r>
        <w:rPr>
          <w:sz w:val="20"/>
        </w:rPr>
        <w:t>a</w:t>
      </w:r>
      <w:proofErr w:type="gramEnd"/>
      <w:r>
        <w:rPr>
          <w:sz w:val="20"/>
        </w:rPr>
        <w:t>.</w:t>
      </w:r>
      <w:r>
        <w:rPr>
          <w:sz w:val="20"/>
        </w:rPr>
        <w:tab/>
        <w:t xml:space="preserve">Both taxpayers earn $750,000 total income over the 5-year period. </w:t>
      </w:r>
    </w:p>
    <w:p w14:paraId="36D1D857" w14:textId="77777777" w:rsidR="00037BFD" w:rsidRDefault="00037BFD" w:rsidP="00037BFD">
      <w:pPr>
        <w:tabs>
          <w:tab w:val="left" w:pos="450"/>
          <w:tab w:val="left" w:pos="810"/>
          <w:tab w:val="left" w:pos="1440"/>
          <w:tab w:val="right" w:pos="7920"/>
        </w:tabs>
        <w:ind w:left="450" w:hanging="450"/>
        <w:rPr>
          <w:sz w:val="20"/>
        </w:rPr>
      </w:pPr>
    </w:p>
    <w:p w14:paraId="2B6550A9" w14:textId="16B17638" w:rsidR="00037BFD" w:rsidRDefault="00037BFD" w:rsidP="00037BFD">
      <w:pPr>
        <w:tabs>
          <w:tab w:val="left" w:pos="450"/>
          <w:tab w:val="left" w:pos="810"/>
          <w:tab w:val="left" w:pos="1440"/>
          <w:tab w:val="right" w:pos="7920"/>
        </w:tabs>
        <w:ind w:left="810" w:hanging="810"/>
        <w:rPr>
          <w:sz w:val="20"/>
        </w:rPr>
      </w:pPr>
      <w:r>
        <w:rPr>
          <w:sz w:val="20"/>
        </w:rPr>
        <w:tab/>
      </w:r>
      <w:proofErr w:type="gramStart"/>
      <w:r>
        <w:rPr>
          <w:sz w:val="20"/>
        </w:rPr>
        <w:t>b</w:t>
      </w:r>
      <w:proofErr w:type="gramEnd"/>
      <w:r>
        <w:rPr>
          <w:sz w:val="20"/>
        </w:rPr>
        <w:t>.</w:t>
      </w:r>
      <w:r>
        <w:rPr>
          <w:sz w:val="20"/>
        </w:rPr>
        <w:tab/>
        <w:t>Ms. S</w:t>
      </w:r>
      <w:r w:rsidR="00A62405">
        <w:rPr>
          <w:sz w:val="20"/>
        </w:rPr>
        <w:t>lattery</w:t>
      </w:r>
      <w:r>
        <w:rPr>
          <w:sz w:val="20"/>
        </w:rPr>
        <w:t xml:space="preserve"> paid $29,000 tax annually on $150,000 taxable income. Thus, Ms. </w:t>
      </w:r>
      <w:r w:rsidR="00A62405">
        <w:rPr>
          <w:sz w:val="20"/>
        </w:rPr>
        <w:t>Slattery</w:t>
      </w:r>
      <w:r>
        <w:rPr>
          <w:sz w:val="20"/>
        </w:rPr>
        <w:t xml:space="preserve"> paid $145,000 tax for the 5-year period and had an average tax rate of 19</w:t>
      </w:r>
      <w:r w:rsidR="00F7308C">
        <w:rPr>
          <w:sz w:val="20"/>
        </w:rPr>
        <w:t xml:space="preserve">.33% ($145,000 ÷ $750,000). Ms. </w:t>
      </w:r>
      <w:r w:rsidR="00D0324D">
        <w:rPr>
          <w:sz w:val="20"/>
        </w:rPr>
        <w:t>O</w:t>
      </w:r>
      <w:r w:rsidR="00A62405">
        <w:rPr>
          <w:sz w:val="20"/>
        </w:rPr>
        <w:t>choa</w:t>
      </w:r>
      <w:r>
        <w:rPr>
          <w:sz w:val="20"/>
        </w:rPr>
        <w:t xml:space="preserve"> paid $2,000 tax on $20,000 taxable income for years 1 through 4 and $184,500 tax on $670,000 taxable income for year 5. Thus, Ms</w:t>
      </w:r>
      <w:r w:rsidR="00F7308C">
        <w:rPr>
          <w:sz w:val="20"/>
        </w:rPr>
        <w:t xml:space="preserve">. </w:t>
      </w:r>
      <w:r w:rsidR="00D0324D">
        <w:rPr>
          <w:sz w:val="20"/>
        </w:rPr>
        <w:t>O</w:t>
      </w:r>
      <w:r w:rsidR="00A62405">
        <w:rPr>
          <w:sz w:val="20"/>
        </w:rPr>
        <w:t>choa</w:t>
      </w:r>
      <w:r>
        <w:rPr>
          <w:sz w:val="20"/>
        </w:rPr>
        <w:t xml:space="preserve"> paid $</w:t>
      </w:r>
      <w:r w:rsidR="002D05A3">
        <w:rPr>
          <w:sz w:val="20"/>
        </w:rPr>
        <w:t>192,500</w:t>
      </w:r>
      <w:r>
        <w:rPr>
          <w:sz w:val="20"/>
        </w:rPr>
        <w:t xml:space="preserve"> tax for the 5-year period and had an average tax rate of </w:t>
      </w:r>
      <w:r w:rsidR="002D05A3">
        <w:rPr>
          <w:sz w:val="20"/>
        </w:rPr>
        <w:t>25.6</w:t>
      </w:r>
      <w:r w:rsidR="00495142">
        <w:rPr>
          <w:sz w:val="20"/>
        </w:rPr>
        <w:t>7</w:t>
      </w:r>
      <w:r>
        <w:rPr>
          <w:sz w:val="20"/>
        </w:rPr>
        <w:t>% ($</w:t>
      </w:r>
      <w:r w:rsidR="002D05A3">
        <w:rPr>
          <w:sz w:val="20"/>
        </w:rPr>
        <w:t>192,500</w:t>
      </w:r>
      <w:r>
        <w:rPr>
          <w:sz w:val="20"/>
        </w:rPr>
        <w:t xml:space="preserve"> ÷ $</w:t>
      </w:r>
      <w:r w:rsidR="002D05A3">
        <w:rPr>
          <w:sz w:val="20"/>
        </w:rPr>
        <w:t>75</w:t>
      </w:r>
      <w:r>
        <w:rPr>
          <w:sz w:val="20"/>
        </w:rPr>
        <w:t xml:space="preserve">0,000). </w:t>
      </w:r>
    </w:p>
    <w:p w14:paraId="68D41FB6" w14:textId="77777777" w:rsidR="00037BFD" w:rsidRDefault="00037BFD" w:rsidP="00BC7BBA">
      <w:pPr>
        <w:tabs>
          <w:tab w:val="left" w:pos="450"/>
          <w:tab w:val="left" w:pos="810"/>
          <w:tab w:val="left" w:pos="1440"/>
          <w:tab w:val="right" w:pos="7920"/>
        </w:tabs>
        <w:ind w:left="810" w:hanging="810"/>
        <w:rPr>
          <w:sz w:val="20"/>
        </w:rPr>
      </w:pPr>
    </w:p>
    <w:p w14:paraId="2CD16B6D" w14:textId="77777777" w:rsidR="009C489B" w:rsidRDefault="00236113" w:rsidP="00BC7BBA">
      <w:pPr>
        <w:tabs>
          <w:tab w:val="left" w:pos="450"/>
          <w:tab w:val="left" w:pos="810"/>
          <w:tab w:val="left" w:pos="1440"/>
          <w:tab w:val="right" w:pos="7920"/>
        </w:tabs>
        <w:ind w:left="450" w:hanging="450"/>
        <w:rPr>
          <w:sz w:val="20"/>
        </w:rPr>
      </w:pPr>
      <w:r>
        <w:rPr>
          <w:sz w:val="20"/>
        </w:rPr>
        <w:br w:type="page"/>
      </w:r>
      <w:r w:rsidR="00052B41">
        <w:rPr>
          <w:sz w:val="20"/>
        </w:rPr>
        <w:lastRenderedPageBreak/>
        <w:t>1</w:t>
      </w:r>
      <w:r w:rsidR="00D74B1F">
        <w:rPr>
          <w:sz w:val="20"/>
        </w:rPr>
        <w:t>4</w:t>
      </w:r>
      <w:r w:rsidR="009C489B">
        <w:rPr>
          <w:sz w:val="20"/>
        </w:rPr>
        <w:t>.</w:t>
      </w:r>
      <w:r w:rsidR="009C489B">
        <w:rPr>
          <w:sz w:val="20"/>
        </w:rPr>
        <w:tab/>
        <w:t>a.</w:t>
      </w:r>
      <w:r w:rsidR="009C489B">
        <w:rPr>
          <w:sz w:val="20"/>
        </w:rPr>
        <w:tab/>
        <w:t>Individual C’s excise tax is $15 and C’s average tax rate is 3% ($15 ÷ $500).</w:t>
      </w:r>
    </w:p>
    <w:p w14:paraId="7912F40F" w14:textId="77777777" w:rsidR="009C489B" w:rsidRDefault="009C489B" w:rsidP="00BC7BBA">
      <w:pPr>
        <w:tabs>
          <w:tab w:val="left" w:pos="450"/>
          <w:tab w:val="left" w:pos="810"/>
          <w:tab w:val="left" w:pos="1440"/>
          <w:tab w:val="right" w:pos="7920"/>
        </w:tabs>
        <w:ind w:left="450" w:hanging="450"/>
        <w:rPr>
          <w:sz w:val="20"/>
        </w:rPr>
      </w:pPr>
    </w:p>
    <w:p w14:paraId="6729DDE1" w14:textId="77777777" w:rsidR="009C489B" w:rsidRDefault="009C489B" w:rsidP="00BC7BBA">
      <w:pPr>
        <w:tabs>
          <w:tab w:val="left" w:pos="450"/>
          <w:tab w:val="left" w:pos="810"/>
          <w:tab w:val="left" w:pos="1440"/>
          <w:tab w:val="right" w:pos="7920"/>
        </w:tabs>
        <w:ind w:left="450" w:hanging="450"/>
        <w:rPr>
          <w:sz w:val="20"/>
        </w:rPr>
      </w:pPr>
      <w:r>
        <w:rPr>
          <w:sz w:val="20"/>
        </w:rPr>
        <w:tab/>
        <w:t>b.</w:t>
      </w:r>
      <w:r>
        <w:rPr>
          <w:sz w:val="20"/>
        </w:rPr>
        <w:tab/>
        <w:t>Individual D’s excise tax is $70 and D’s average tax rate is 1.4% ($70 ÷ $5,000).</w:t>
      </w:r>
    </w:p>
    <w:p w14:paraId="4C31F973" w14:textId="77777777" w:rsidR="009C489B" w:rsidRDefault="009C489B" w:rsidP="00BC7BBA">
      <w:pPr>
        <w:tabs>
          <w:tab w:val="left" w:pos="450"/>
          <w:tab w:val="left" w:pos="810"/>
          <w:tab w:val="left" w:pos="1440"/>
          <w:tab w:val="right" w:pos="7920"/>
        </w:tabs>
        <w:ind w:left="450" w:hanging="450"/>
        <w:rPr>
          <w:sz w:val="20"/>
        </w:rPr>
      </w:pPr>
    </w:p>
    <w:p w14:paraId="343B7C28" w14:textId="77777777" w:rsidR="009C489B" w:rsidRDefault="009C489B" w:rsidP="00BC7BBA">
      <w:pPr>
        <w:tabs>
          <w:tab w:val="left" w:pos="450"/>
          <w:tab w:val="left" w:pos="810"/>
          <w:tab w:val="left" w:pos="1440"/>
          <w:tab w:val="right" w:pos="7920"/>
        </w:tabs>
        <w:ind w:left="810" w:hanging="810"/>
        <w:rPr>
          <w:sz w:val="20"/>
        </w:rPr>
      </w:pPr>
      <w:r>
        <w:rPr>
          <w:sz w:val="20"/>
        </w:rPr>
        <w:tab/>
      </w:r>
      <w:proofErr w:type="gramStart"/>
      <w:r>
        <w:rPr>
          <w:sz w:val="20"/>
        </w:rPr>
        <w:t>c</w:t>
      </w:r>
      <w:proofErr w:type="gramEnd"/>
      <w:r>
        <w:rPr>
          <w:sz w:val="20"/>
        </w:rPr>
        <w:t>.</w:t>
      </w:r>
      <w:r>
        <w:rPr>
          <w:sz w:val="20"/>
        </w:rPr>
        <w:tab/>
        <w:t xml:space="preserve">Jurisdiction Z’s excise tax meets a strict definition of vertical equity because individual D, who has a larger tax base than individual C, pays more tax than individual C. However, the tax is regressive because individual D’s average tax rate is less than individual C’s average tax rate. </w:t>
      </w:r>
    </w:p>
    <w:p w14:paraId="6916DA07" w14:textId="77777777" w:rsidR="002E188F" w:rsidRDefault="002E188F" w:rsidP="002E188F">
      <w:pPr>
        <w:tabs>
          <w:tab w:val="left" w:pos="450"/>
          <w:tab w:val="left" w:pos="810"/>
          <w:tab w:val="left" w:pos="1080"/>
          <w:tab w:val="left" w:pos="2520"/>
          <w:tab w:val="right" w:pos="7920"/>
        </w:tabs>
        <w:rPr>
          <w:b/>
          <w:sz w:val="20"/>
        </w:rPr>
      </w:pPr>
    </w:p>
    <w:p w14:paraId="2CB73408" w14:textId="77777777" w:rsidR="00B15DA0" w:rsidRDefault="00B15DA0" w:rsidP="002E188F">
      <w:pPr>
        <w:tabs>
          <w:tab w:val="left" w:pos="450"/>
          <w:tab w:val="left" w:pos="810"/>
          <w:tab w:val="left" w:pos="1080"/>
          <w:tab w:val="left" w:pos="2520"/>
          <w:tab w:val="right" w:pos="7920"/>
        </w:tabs>
        <w:rPr>
          <w:b/>
          <w:sz w:val="20"/>
        </w:rPr>
      </w:pPr>
    </w:p>
    <w:p w14:paraId="0B53E98E" w14:textId="77777777" w:rsidR="009C489B" w:rsidRDefault="009C489B" w:rsidP="002E188F">
      <w:pPr>
        <w:tabs>
          <w:tab w:val="left" w:pos="450"/>
          <w:tab w:val="left" w:pos="810"/>
          <w:tab w:val="left" w:pos="1080"/>
          <w:tab w:val="left" w:pos="2520"/>
          <w:tab w:val="right" w:pos="7920"/>
        </w:tabs>
        <w:rPr>
          <w:b/>
          <w:sz w:val="20"/>
        </w:rPr>
      </w:pPr>
      <w:r>
        <w:rPr>
          <w:b/>
          <w:sz w:val="20"/>
        </w:rPr>
        <w:t>Issue Recognition Problems</w:t>
      </w:r>
    </w:p>
    <w:p w14:paraId="2D33AD7A" w14:textId="77777777" w:rsidR="0016634E" w:rsidRDefault="0016634E" w:rsidP="00BC7BBA">
      <w:pPr>
        <w:tabs>
          <w:tab w:val="left" w:pos="450"/>
          <w:tab w:val="left" w:pos="810"/>
          <w:tab w:val="left" w:pos="1080"/>
          <w:tab w:val="left" w:pos="2520"/>
          <w:tab w:val="right" w:pos="7920"/>
        </w:tabs>
        <w:ind w:left="810" w:hanging="810"/>
        <w:rPr>
          <w:sz w:val="20"/>
        </w:rPr>
      </w:pPr>
    </w:p>
    <w:p w14:paraId="3292E056" w14:textId="5A160FF0" w:rsidR="0016634E" w:rsidRDefault="0016634E" w:rsidP="0016634E">
      <w:pPr>
        <w:tabs>
          <w:tab w:val="left" w:pos="450"/>
          <w:tab w:val="left" w:pos="810"/>
          <w:tab w:val="left" w:pos="1080"/>
          <w:tab w:val="left" w:pos="2520"/>
          <w:tab w:val="right" w:pos="7920"/>
        </w:tabs>
        <w:ind w:left="450" w:hanging="450"/>
        <w:rPr>
          <w:sz w:val="20"/>
        </w:rPr>
      </w:pPr>
      <w:r>
        <w:rPr>
          <w:sz w:val="20"/>
        </w:rPr>
        <w:t>1.</w:t>
      </w:r>
      <w:r>
        <w:rPr>
          <w:sz w:val="20"/>
        </w:rPr>
        <w:tab/>
        <w:t>Does Country O have a sufficient tax system? Does Country O have a surplus (an excess of $903 million total revenues over $877</w:t>
      </w:r>
      <w:r w:rsidR="00810971">
        <w:rPr>
          <w:sz w:val="20"/>
        </w:rPr>
        <w:t xml:space="preserve"> million</w:t>
      </w:r>
      <w:r>
        <w:rPr>
          <w:sz w:val="20"/>
        </w:rPr>
        <w:t xml:space="preserve"> total expenditures) or a deficit (an excess of $800</w:t>
      </w:r>
      <w:r w:rsidR="00810971">
        <w:rPr>
          <w:sz w:val="20"/>
        </w:rPr>
        <w:t xml:space="preserve"> million</w:t>
      </w:r>
      <w:r>
        <w:rPr>
          <w:sz w:val="20"/>
        </w:rPr>
        <w:t xml:space="preserve"> general expenditures over $718 </w:t>
      </w:r>
      <w:r w:rsidR="00810971">
        <w:rPr>
          <w:sz w:val="20"/>
        </w:rPr>
        <w:t xml:space="preserve">million </w:t>
      </w:r>
      <w:r>
        <w:rPr>
          <w:sz w:val="20"/>
        </w:rPr>
        <w:t>general revenues.)? Note that this question mirrors the current debate concerning whether federal payroll tax receipts and Social Security/Medicare disbursements should be on-budget or off-budget.</w:t>
      </w:r>
    </w:p>
    <w:p w14:paraId="47B513DD" w14:textId="77777777" w:rsidR="009C489B" w:rsidRDefault="009C489B" w:rsidP="00BC7BBA">
      <w:pPr>
        <w:tabs>
          <w:tab w:val="left" w:pos="450"/>
          <w:tab w:val="left" w:pos="810"/>
          <w:tab w:val="left" w:pos="1080"/>
          <w:tab w:val="left" w:pos="2520"/>
          <w:tab w:val="right" w:pos="7920"/>
        </w:tabs>
        <w:ind w:left="810" w:hanging="810"/>
        <w:rPr>
          <w:sz w:val="20"/>
        </w:rPr>
      </w:pPr>
    </w:p>
    <w:p w14:paraId="08C7F036"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2</w:t>
      </w:r>
      <w:r w:rsidR="009C489B">
        <w:rPr>
          <w:sz w:val="20"/>
        </w:rPr>
        <w:t>.</w:t>
      </w:r>
      <w:r w:rsidR="009C489B">
        <w:rPr>
          <w:sz w:val="20"/>
        </w:rPr>
        <w:tab/>
        <w:t>Will the increase in the gross receipts tax rate cause firms to conduct less business in County M so that the aggregate gross receipts after the tax increase are less than $400 million? Is a static forecast of the incremental revenue from the rate increase appropriate because the county’s improved road system will encourage increased business activity within its jurisdiction?</w:t>
      </w:r>
    </w:p>
    <w:p w14:paraId="795702CF" w14:textId="77777777" w:rsidR="009C489B" w:rsidRDefault="009C489B" w:rsidP="00BC7BBA">
      <w:pPr>
        <w:tabs>
          <w:tab w:val="left" w:pos="450"/>
          <w:tab w:val="left" w:pos="810"/>
          <w:tab w:val="left" w:pos="1080"/>
          <w:tab w:val="left" w:pos="2520"/>
          <w:tab w:val="right" w:pos="7920"/>
        </w:tabs>
        <w:ind w:left="450" w:hanging="450"/>
        <w:rPr>
          <w:sz w:val="20"/>
        </w:rPr>
      </w:pPr>
    </w:p>
    <w:p w14:paraId="1A13AC13" w14:textId="295AE7C1" w:rsidR="009C489B" w:rsidRDefault="0016634E" w:rsidP="00BC7BBA">
      <w:pPr>
        <w:tabs>
          <w:tab w:val="left" w:pos="450"/>
          <w:tab w:val="left" w:pos="810"/>
          <w:tab w:val="left" w:pos="1080"/>
          <w:tab w:val="left" w:pos="2520"/>
          <w:tab w:val="right" w:pos="7920"/>
        </w:tabs>
        <w:ind w:left="450" w:hanging="450"/>
        <w:rPr>
          <w:sz w:val="20"/>
        </w:rPr>
      </w:pPr>
      <w:r>
        <w:rPr>
          <w:sz w:val="20"/>
        </w:rPr>
        <w:t>3</w:t>
      </w:r>
      <w:r w:rsidR="009C489B">
        <w:rPr>
          <w:sz w:val="20"/>
        </w:rPr>
        <w:t>.</w:t>
      </w:r>
      <w:r w:rsidR="009C489B">
        <w:rPr>
          <w:sz w:val="20"/>
        </w:rPr>
        <w:tab/>
        <w:t>Is the horizontal equity of the federal inc</w:t>
      </w:r>
      <w:r w:rsidR="00355A57">
        <w:rPr>
          <w:sz w:val="20"/>
        </w:rPr>
        <w:t>ome tax impaired because the law gives preferential treatment for one type of physical disability (blindness) but not for other types of disabilities (paralysis)? Does Mrs. K</w:t>
      </w:r>
      <w:r w:rsidR="00A62405">
        <w:rPr>
          <w:sz w:val="20"/>
        </w:rPr>
        <w:t>ingsolver</w:t>
      </w:r>
      <w:r w:rsidR="00355A57">
        <w:rPr>
          <w:sz w:val="20"/>
        </w:rPr>
        <w:t xml:space="preserve"> have less ability to pay income tax than Mr. L</w:t>
      </w:r>
      <w:r w:rsidR="00A62405">
        <w:rPr>
          <w:sz w:val="20"/>
        </w:rPr>
        <w:t>u</w:t>
      </w:r>
      <w:r w:rsidR="00355A57">
        <w:rPr>
          <w:sz w:val="20"/>
        </w:rPr>
        <w:t>?</w:t>
      </w:r>
    </w:p>
    <w:p w14:paraId="7FBD0587" w14:textId="77777777" w:rsidR="009C489B" w:rsidRDefault="009C489B" w:rsidP="00BC7BBA">
      <w:pPr>
        <w:tabs>
          <w:tab w:val="left" w:pos="450"/>
          <w:tab w:val="left" w:pos="810"/>
          <w:tab w:val="left" w:pos="1080"/>
          <w:tab w:val="left" w:pos="2520"/>
          <w:tab w:val="right" w:pos="7920"/>
        </w:tabs>
        <w:ind w:left="450" w:hanging="450"/>
        <w:rPr>
          <w:sz w:val="20"/>
        </w:rPr>
      </w:pPr>
    </w:p>
    <w:p w14:paraId="118A07D4"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4</w:t>
      </w:r>
      <w:r w:rsidR="009C489B">
        <w:rPr>
          <w:sz w:val="20"/>
        </w:rPr>
        <w:t>.</w:t>
      </w:r>
      <w:r w:rsidR="009C489B">
        <w:rPr>
          <w:sz w:val="20"/>
        </w:rPr>
        <w:tab/>
        <w:t>Is the economic benefit of the certainty and stability resulting from the moratorium negated by the fact that Country C cannot use its tax system as an instrument of fiscal policy (lower rates, new tax breaks to combat unemployment, etc.) in its attempt to combat the recession?</w:t>
      </w:r>
    </w:p>
    <w:p w14:paraId="775B0630" w14:textId="77777777" w:rsidR="009C489B" w:rsidRDefault="009C489B" w:rsidP="00BC7BBA">
      <w:pPr>
        <w:tabs>
          <w:tab w:val="left" w:pos="450"/>
          <w:tab w:val="left" w:pos="810"/>
          <w:tab w:val="left" w:pos="1080"/>
          <w:tab w:val="left" w:pos="2520"/>
          <w:tab w:val="right" w:pos="7920"/>
        </w:tabs>
        <w:ind w:left="450" w:hanging="450"/>
        <w:rPr>
          <w:sz w:val="20"/>
        </w:rPr>
      </w:pPr>
    </w:p>
    <w:p w14:paraId="7A0945C9"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5</w:t>
      </w:r>
      <w:r w:rsidR="009C489B">
        <w:rPr>
          <w:sz w:val="20"/>
        </w:rPr>
        <w:t>.</w:t>
      </w:r>
      <w:r w:rsidR="009C489B">
        <w:rPr>
          <w:sz w:val="20"/>
        </w:rPr>
        <w:tab/>
        <w:t>Does the complexity of the new provision undermine the provision’s tax policy goal (a subsidy for families with high utility bills)? Is the new provision, in fact, inequitable because it benefits only a subgroup of individual taxpayers?</w:t>
      </w:r>
    </w:p>
    <w:p w14:paraId="50C73504" w14:textId="77777777" w:rsidR="009C489B" w:rsidRDefault="009C489B" w:rsidP="00BC7BBA">
      <w:pPr>
        <w:tabs>
          <w:tab w:val="left" w:pos="450"/>
          <w:tab w:val="left" w:pos="810"/>
          <w:tab w:val="left" w:pos="1080"/>
          <w:tab w:val="left" w:pos="2520"/>
          <w:tab w:val="right" w:pos="7920"/>
        </w:tabs>
        <w:ind w:left="450" w:hanging="450"/>
        <w:rPr>
          <w:sz w:val="20"/>
        </w:rPr>
      </w:pPr>
    </w:p>
    <w:p w14:paraId="0549C42E"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6</w:t>
      </w:r>
      <w:r w:rsidR="009C489B">
        <w:rPr>
          <w:sz w:val="20"/>
        </w:rPr>
        <w:t>.</w:t>
      </w:r>
      <w:r w:rsidR="009C489B">
        <w:rPr>
          <w:sz w:val="20"/>
        </w:rPr>
        <w:tab/>
        <w:t>Could Jurisdiction J provide the same level of clean-up services directly (through a government program) for less than $1.9 million?</w:t>
      </w:r>
    </w:p>
    <w:p w14:paraId="79F7D77F" w14:textId="77777777" w:rsidR="009C489B" w:rsidRDefault="009C489B" w:rsidP="00BC7BBA">
      <w:pPr>
        <w:tabs>
          <w:tab w:val="left" w:pos="450"/>
          <w:tab w:val="left" w:pos="810"/>
          <w:tab w:val="left" w:pos="1080"/>
          <w:tab w:val="left" w:pos="2520"/>
          <w:tab w:val="right" w:pos="7920"/>
        </w:tabs>
        <w:ind w:left="450" w:hanging="450"/>
        <w:rPr>
          <w:sz w:val="20"/>
        </w:rPr>
      </w:pPr>
    </w:p>
    <w:p w14:paraId="34132B95" w14:textId="77777777" w:rsidR="00306DB7" w:rsidRDefault="00306DB7" w:rsidP="00BC7BBA">
      <w:pPr>
        <w:tabs>
          <w:tab w:val="left" w:pos="450"/>
          <w:tab w:val="left" w:pos="810"/>
          <w:tab w:val="left" w:pos="1080"/>
          <w:tab w:val="left" w:pos="2520"/>
          <w:tab w:val="right" w:pos="7920"/>
        </w:tabs>
        <w:ind w:left="450" w:hanging="450"/>
        <w:rPr>
          <w:b/>
          <w:bCs/>
          <w:sz w:val="20"/>
        </w:rPr>
      </w:pPr>
    </w:p>
    <w:p w14:paraId="5E7BC420" w14:textId="77777777" w:rsidR="009C489B" w:rsidRDefault="009C489B" w:rsidP="00BC7BBA">
      <w:pPr>
        <w:tabs>
          <w:tab w:val="left" w:pos="450"/>
          <w:tab w:val="left" w:pos="810"/>
          <w:tab w:val="left" w:pos="1080"/>
          <w:tab w:val="left" w:pos="2520"/>
          <w:tab w:val="right" w:pos="7920"/>
        </w:tabs>
        <w:ind w:left="450" w:hanging="450"/>
        <w:rPr>
          <w:b/>
          <w:bCs/>
          <w:sz w:val="20"/>
        </w:rPr>
      </w:pPr>
      <w:r>
        <w:rPr>
          <w:b/>
          <w:bCs/>
          <w:sz w:val="20"/>
        </w:rPr>
        <w:t>Research Problems</w:t>
      </w:r>
    </w:p>
    <w:p w14:paraId="4D1FE707" w14:textId="77777777" w:rsidR="009C489B" w:rsidRDefault="009C489B" w:rsidP="00BC7BBA">
      <w:pPr>
        <w:tabs>
          <w:tab w:val="left" w:pos="450"/>
          <w:tab w:val="left" w:pos="810"/>
          <w:tab w:val="left" w:pos="1080"/>
          <w:tab w:val="left" w:pos="2520"/>
          <w:tab w:val="right" w:pos="7920"/>
        </w:tabs>
        <w:ind w:left="450" w:hanging="450"/>
        <w:rPr>
          <w:sz w:val="20"/>
        </w:rPr>
      </w:pPr>
    </w:p>
    <w:p w14:paraId="5BEEC47E"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w:t>
      </w:r>
      <w:r>
        <w:rPr>
          <w:sz w:val="20"/>
        </w:rPr>
        <w:tab/>
        <w:t xml:space="preserve">The CBO’s estimate of the U.S. government’s total budget surplus (deficit) for the current fiscal year is updated monthly. Monthly Treasury Statements provide annual surplus (deficit) estimates that include both Social Security and Postal Service receipts. However, the CBO also restates the annual surplus (deficit) estimates by excluding these “off-budget” items. </w:t>
      </w:r>
    </w:p>
    <w:p w14:paraId="71F50484" w14:textId="77777777" w:rsidR="009C489B" w:rsidRDefault="009C489B" w:rsidP="00BC7BBA">
      <w:pPr>
        <w:tabs>
          <w:tab w:val="left" w:pos="450"/>
          <w:tab w:val="left" w:pos="810"/>
          <w:tab w:val="left" w:pos="1080"/>
          <w:tab w:val="left" w:pos="2520"/>
          <w:tab w:val="right" w:pos="7920"/>
        </w:tabs>
        <w:ind w:left="450" w:hanging="450"/>
        <w:rPr>
          <w:sz w:val="20"/>
        </w:rPr>
      </w:pPr>
    </w:p>
    <w:p w14:paraId="5FBB27A0" w14:textId="77777777" w:rsidR="009C489B" w:rsidRPr="002509D9" w:rsidRDefault="009C489B" w:rsidP="00BC7BBA">
      <w:pPr>
        <w:tabs>
          <w:tab w:val="left" w:pos="450"/>
          <w:tab w:val="left" w:pos="810"/>
          <w:tab w:val="left" w:pos="1080"/>
          <w:tab w:val="left" w:pos="2520"/>
          <w:tab w:val="right" w:pos="7920"/>
        </w:tabs>
        <w:ind w:left="450" w:hanging="450"/>
        <w:rPr>
          <w:rFonts w:cs="Arial"/>
          <w:sz w:val="20"/>
        </w:rPr>
      </w:pPr>
      <w:r>
        <w:rPr>
          <w:sz w:val="20"/>
        </w:rPr>
        <w:t>2.</w:t>
      </w:r>
      <w:r>
        <w:rPr>
          <w:sz w:val="20"/>
        </w:rPr>
        <w:tab/>
      </w:r>
      <w:r w:rsidR="00DB6345">
        <w:rPr>
          <w:sz w:val="20"/>
        </w:rPr>
        <w:t>“</w:t>
      </w:r>
      <w:r w:rsidR="00DB6345" w:rsidRPr="00DB6345">
        <w:rPr>
          <w:rFonts w:cs="Arial"/>
          <w:color w:val="000000"/>
          <w:sz w:val="20"/>
        </w:rPr>
        <w:t xml:space="preserve">The Tax Foundation is the nation’s leading independent tax policy research organization. Since 1937, our principled research, insightful analysis, and engaged experts have informed smarter tax policy at the federal, state, and local </w:t>
      </w:r>
      <w:r w:rsidR="00DB6345" w:rsidRPr="002509D9">
        <w:rPr>
          <w:rFonts w:cs="Arial"/>
          <w:sz w:val="20"/>
        </w:rPr>
        <w:t>levels.”</w:t>
      </w:r>
      <w:r w:rsidR="002509D9" w:rsidRPr="002509D9">
        <w:rPr>
          <w:rFonts w:cs="Arial"/>
          <w:sz w:val="20"/>
        </w:rPr>
        <w:t xml:space="preserve"> Mission statemen</w:t>
      </w:r>
      <w:r w:rsidR="002509D9" w:rsidRPr="00C6110D">
        <w:rPr>
          <w:rFonts w:cs="Arial"/>
          <w:color w:val="000000"/>
          <w:sz w:val="20"/>
        </w:rPr>
        <w:t>t: “We improve lives through tax policy research and education that leads to greater economic growth and opportunity.”</w:t>
      </w:r>
    </w:p>
    <w:p w14:paraId="29EBFFB7" w14:textId="77777777" w:rsidR="009C489B" w:rsidRPr="002509D9" w:rsidRDefault="009C489B" w:rsidP="00BC7BBA">
      <w:pPr>
        <w:tabs>
          <w:tab w:val="left" w:pos="450"/>
          <w:tab w:val="left" w:pos="810"/>
          <w:tab w:val="left" w:pos="1080"/>
          <w:tab w:val="left" w:pos="2520"/>
          <w:tab w:val="right" w:pos="7920"/>
        </w:tabs>
        <w:ind w:left="450" w:hanging="450"/>
        <w:rPr>
          <w:rFonts w:cs="Arial"/>
          <w:sz w:val="20"/>
        </w:rPr>
      </w:pPr>
    </w:p>
    <w:p w14:paraId="5DBDDA1C" w14:textId="6E7043EB" w:rsidR="009C489B" w:rsidRDefault="009C489B" w:rsidP="00BC7BBA">
      <w:pPr>
        <w:tabs>
          <w:tab w:val="left" w:pos="450"/>
          <w:tab w:val="left" w:pos="810"/>
          <w:tab w:val="left" w:pos="1080"/>
          <w:tab w:val="left" w:pos="2520"/>
          <w:tab w:val="right" w:pos="7920"/>
        </w:tabs>
        <w:ind w:left="810" w:hanging="810"/>
        <w:rPr>
          <w:sz w:val="20"/>
        </w:rPr>
      </w:pPr>
      <w:r>
        <w:rPr>
          <w:sz w:val="20"/>
        </w:rPr>
        <w:tab/>
        <w:t>a.</w:t>
      </w:r>
      <w:r>
        <w:rPr>
          <w:sz w:val="20"/>
        </w:rPr>
        <w:tab/>
      </w:r>
      <w:r w:rsidR="007D68F5">
        <w:rPr>
          <w:sz w:val="20"/>
        </w:rPr>
        <w:t xml:space="preserve">Tax </w:t>
      </w:r>
      <w:r>
        <w:rPr>
          <w:sz w:val="20"/>
        </w:rPr>
        <w:t xml:space="preserve">Freedom Day is the day when individual taxpayers stop working to pay their annual local, state, and federal taxes and begin working to provide after-tax disposable income for themselves. </w:t>
      </w:r>
      <w:r w:rsidR="000232DB">
        <w:rPr>
          <w:sz w:val="20"/>
        </w:rPr>
        <w:t>At the time this edition was published, the Tax Foundation had not published this information for 202</w:t>
      </w:r>
      <w:r w:rsidR="004F7B80">
        <w:rPr>
          <w:sz w:val="20"/>
        </w:rPr>
        <w:t>1</w:t>
      </w:r>
      <w:r w:rsidR="000232DB">
        <w:rPr>
          <w:sz w:val="20"/>
        </w:rPr>
        <w:t xml:space="preserve">.  </w:t>
      </w:r>
    </w:p>
    <w:p w14:paraId="44178E12" w14:textId="63EA8D26" w:rsidR="009732B0" w:rsidRDefault="00EF5CE0" w:rsidP="00C6110D">
      <w:pPr>
        <w:tabs>
          <w:tab w:val="left" w:pos="450"/>
          <w:tab w:val="left" w:pos="810"/>
          <w:tab w:val="left" w:pos="1080"/>
          <w:tab w:val="left" w:pos="2520"/>
          <w:tab w:val="right" w:pos="7920"/>
        </w:tabs>
        <w:spacing w:before="120"/>
        <w:ind w:left="806" w:hanging="806"/>
        <w:rPr>
          <w:sz w:val="20"/>
        </w:rPr>
      </w:pPr>
      <w:r>
        <w:rPr>
          <w:sz w:val="20"/>
        </w:rPr>
        <w:tab/>
        <w:t>b.</w:t>
      </w:r>
      <w:r>
        <w:rPr>
          <w:sz w:val="20"/>
        </w:rPr>
        <w:tab/>
      </w:r>
      <w:r w:rsidR="00385D2E">
        <w:rPr>
          <w:sz w:val="20"/>
        </w:rPr>
        <w:t xml:space="preserve">At the time this </w:t>
      </w:r>
      <w:r w:rsidR="005157CA">
        <w:rPr>
          <w:sz w:val="20"/>
        </w:rPr>
        <w:t xml:space="preserve">edition </w:t>
      </w:r>
      <w:r w:rsidR="000232DB">
        <w:rPr>
          <w:sz w:val="20"/>
        </w:rPr>
        <w:t>was p</w:t>
      </w:r>
      <w:r w:rsidR="005157CA">
        <w:rPr>
          <w:sz w:val="20"/>
        </w:rPr>
        <w:t>ublished, the Tax Foundation had not published this information for 202</w:t>
      </w:r>
      <w:r w:rsidR="004F7B80">
        <w:rPr>
          <w:sz w:val="20"/>
        </w:rPr>
        <w:t>1</w:t>
      </w:r>
      <w:r w:rsidR="005157CA">
        <w:rPr>
          <w:sz w:val="20"/>
        </w:rPr>
        <w:t>.</w:t>
      </w:r>
    </w:p>
    <w:p w14:paraId="618A5073" w14:textId="62BDCFAE" w:rsidR="009C489B" w:rsidRDefault="005157CA" w:rsidP="00C6110D">
      <w:pPr>
        <w:tabs>
          <w:tab w:val="left" w:pos="450"/>
          <w:tab w:val="left" w:pos="810"/>
          <w:tab w:val="left" w:pos="1080"/>
          <w:tab w:val="left" w:pos="2520"/>
          <w:tab w:val="right" w:pos="7920"/>
        </w:tabs>
        <w:spacing w:before="120"/>
        <w:ind w:left="806" w:hanging="806"/>
        <w:rPr>
          <w:sz w:val="20"/>
        </w:rPr>
      </w:pPr>
      <w:r>
        <w:rPr>
          <w:sz w:val="20"/>
        </w:rPr>
        <w:lastRenderedPageBreak/>
        <w:t xml:space="preserve"> </w:t>
      </w:r>
    </w:p>
    <w:p w14:paraId="123D410B"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3.</w:t>
      </w:r>
      <w:r>
        <w:rPr>
          <w:sz w:val="20"/>
        </w:rPr>
        <w:tab/>
        <w:t>The answer to this problem depends on which day the students access the website.</w:t>
      </w:r>
    </w:p>
    <w:p w14:paraId="52F500BC" w14:textId="77777777" w:rsidR="00B61A33" w:rsidRDefault="00B61A33" w:rsidP="002509D9">
      <w:pPr>
        <w:pStyle w:val="NormalWeb"/>
        <w:spacing w:before="0" w:beforeAutospacing="0" w:after="0" w:afterAutospacing="0" w:line="288" w:lineRule="atLeast"/>
        <w:textAlignment w:val="baseline"/>
        <w:rPr>
          <w:rFonts w:ascii="Arial" w:hAnsi="Arial" w:cs="Arial"/>
          <w:color w:val="000000"/>
          <w:sz w:val="19"/>
          <w:szCs w:val="19"/>
        </w:rPr>
      </w:pPr>
    </w:p>
    <w:p w14:paraId="1C2A1FEA" w14:textId="77777777" w:rsidR="009C489B" w:rsidRDefault="009C489B" w:rsidP="00236113">
      <w:pPr>
        <w:tabs>
          <w:tab w:val="left" w:pos="450"/>
          <w:tab w:val="left" w:pos="810"/>
          <w:tab w:val="left" w:pos="1080"/>
          <w:tab w:val="left" w:pos="2520"/>
          <w:tab w:val="right" w:pos="7920"/>
        </w:tabs>
        <w:rPr>
          <w:sz w:val="20"/>
        </w:rPr>
      </w:pPr>
      <w:r>
        <w:rPr>
          <w:b/>
          <w:sz w:val="20"/>
        </w:rPr>
        <w:t>Tax Planning Cases</w:t>
      </w:r>
    </w:p>
    <w:p w14:paraId="171711E7" w14:textId="77777777" w:rsidR="009C489B" w:rsidRDefault="009C489B" w:rsidP="00BC7BBA">
      <w:pPr>
        <w:tabs>
          <w:tab w:val="left" w:pos="450"/>
          <w:tab w:val="left" w:pos="810"/>
          <w:tab w:val="left" w:pos="1080"/>
          <w:tab w:val="left" w:pos="2520"/>
          <w:tab w:val="right" w:pos="7920"/>
        </w:tabs>
        <w:ind w:left="450" w:hanging="450"/>
        <w:rPr>
          <w:sz w:val="20"/>
        </w:rPr>
      </w:pPr>
    </w:p>
    <w:p w14:paraId="6B167FBD"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w:t>
      </w:r>
      <w:r>
        <w:rPr>
          <w:sz w:val="20"/>
        </w:rPr>
        <w:tab/>
        <w:t xml:space="preserve">Based on a static forecast, a 1 percent increase in the sales tax rate would increase Jurisdiction B’s annual revenue by $5 million. A new 2 percent corporate income tax would also increase revenue by $5 million (2 percent of a $275 million tax base less $500,000 cost of the new agency). </w:t>
      </w:r>
    </w:p>
    <w:p w14:paraId="592F7809" w14:textId="77777777" w:rsidR="009C489B" w:rsidRDefault="009C489B" w:rsidP="00BC7BBA">
      <w:pPr>
        <w:tabs>
          <w:tab w:val="left" w:pos="450"/>
          <w:tab w:val="left" w:pos="810"/>
          <w:tab w:val="left" w:pos="1080"/>
          <w:tab w:val="left" w:pos="2520"/>
          <w:tab w:val="right" w:pos="7920"/>
        </w:tabs>
        <w:ind w:left="450" w:hanging="450"/>
        <w:rPr>
          <w:sz w:val="20"/>
        </w:rPr>
      </w:pPr>
    </w:p>
    <w:p w14:paraId="0D1CCD36"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2.</w:t>
      </w:r>
      <w:r>
        <w:rPr>
          <w:sz w:val="20"/>
        </w:rPr>
        <w:tab/>
        <w:t>In developing a dynamic forecast of the incremental revenue from the sales tax rate increase, sales tax rates in the neighboring jurisdictions would be an important fact. If these rates are less than 7.5 percent, residents of Jurisdiction B might react to the rate increase by traveling to a neighboring jurisdiction to make their purchases. The extent of this behavioral reaction might depend on whether Jurisdiction B has a use tax (which would also be increased to 7.5 percent) and an effective mechanism for collecting such tax. A second important fact is based on geography. Are the neighboring jurisdictions within a reasonable travel distance for Jurisdiction B shoppers?</w:t>
      </w:r>
    </w:p>
    <w:p w14:paraId="24F93F39" w14:textId="77777777" w:rsidR="009C489B" w:rsidRDefault="009C489B" w:rsidP="00BC7BBA">
      <w:pPr>
        <w:tabs>
          <w:tab w:val="left" w:pos="450"/>
          <w:tab w:val="left" w:pos="810"/>
          <w:tab w:val="left" w:pos="1080"/>
          <w:tab w:val="left" w:pos="2520"/>
          <w:tab w:val="right" w:pos="7920"/>
        </w:tabs>
        <w:ind w:left="450" w:hanging="450"/>
        <w:rPr>
          <w:sz w:val="20"/>
        </w:rPr>
      </w:pPr>
    </w:p>
    <w:p w14:paraId="08FB46CD" w14:textId="77777777" w:rsidR="009C489B" w:rsidRDefault="009C489B" w:rsidP="00BC7BBA">
      <w:pPr>
        <w:tabs>
          <w:tab w:val="left" w:pos="450"/>
          <w:tab w:val="left" w:pos="810"/>
          <w:tab w:val="left" w:pos="1080"/>
          <w:tab w:val="left" w:pos="2520"/>
          <w:tab w:val="right" w:pos="7920"/>
        </w:tabs>
        <w:ind w:left="450"/>
        <w:rPr>
          <w:sz w:val="20"/>
        </w:rPr>
      </w:pPr>
      <w:r>
        <w:rPr>
          <w:sz w:val="20"/>
        </w:rPr>
        <w:t xml:space="preserve">The corporate income tax rates in the two neighboring jurisdictions would be important factors in a dynamic forecast of the incremental revenue from Jurisdiction B’s new net income tax. The nontax costs and benefits of operating a business in Jurisdiction B compared to the nontax costs and benefits of operating in the neighboring jurisdictions would be important information. For example, does Jurisdiction B offer a more skilled labor force or cheaper electrical power than neighboring jurisdictions? These facts are relevant in estimating the extent to which corporations would maintain their current level of business activity within Jurisdiction B, in spite of the new tax cost. </w:t>
      </w:r>
    </w:p>
    <w:p w14:paraId="2AD7D8D3" w14:textId="77777777" w:rsidR="009C489B" w:rsidRDefault="009C489B" w:rsidP="00BC7BBA">
      <w:pPr>
        <w:rPr>
          <w:sz w:val="20"/>
        </w:rPr>
      </w:pPr>
    </w:p>
    <w:sectPr w:rsidR="009C489B">
      <w:footerReference w:type="default" r:id="rId7"/>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3F71" w14:textId="77777777" w:rsidR="00082ACB" w:rsidRDefault="00082ACB">
      <w:r>
        <w:separator/>
      </w:r>
    </w:p>
  </w:endnote>
  <w:endnote w:type="continuationSeparator" w:id="0">
    <w:p w14:paraId="368159B1" w14:textId="77777777" w:rsidR="00082ACB" w:rsidRDefault="0008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B686" w14:textId="77777777" w:rsidR="00DE0AEE" w:rsidRDefault="00DE0AEE">
    <w:pPr>
      <w:pStyle w:val="Footer"/>
      <w:jc w:val="center"/>
      <w:rPr>
        <w:rFonts w:cs="Arial"/>
        <w:i/>
        <w:iCs/>
        <w:sz w:val="16"/>
        <w:szCs w:val="18"/>
      </w:rPr>
    </w:pPr>
    <w:r w:rsidRPr="00DE0AEE">
      <w:rPr>
        <w:rFonts w:cs="Arial"/>
        <w:i/>
        <w:iCs/>
        <w:sz w:val="16"/>
        <w:szCs w:val="18"/>
      </w:rPr>
      <w:t>© McGraw Hill LLC. All rights reserved. No reproduction or distribution without the prior written consent of McGraw Hill LLC.</w:t>
    </w:r>
  </w:p>
  <w:p w14:paraId="5330F506" w14:textId="7DFF10B6" w:rsidR="00CA31D7" w:rsidRDefault="00CA31D7">
    <w:pPr>
      <w:pStyle w:val="Footer"/>
      <w:jc w:val="center"/>
      <w:rPr>
        <w:sz w:val="20"/>
      </w:rPr>
    </w:pPr>
    <w:r>
      <w:rPr>
        <w:sz w:val="20"/>
      </w:rPr>
      <w:t>2-</w:t>
    </w:r>
    <w:r>
      <w:rPr>
        <w:rStyle w:val="PageNumber"/>
        <w:sz w:val="20"/>
      </w:rPr>
      <w:fldChar w:fldCharType="begin"/>
    </w:r>
    <w:r>
      <w:rPr>
        <w:rStyle w:val="PageNumber"/>
        <w:sz w:val="20"/>
      </w:rPr>
      <w:instrText xml:space="preserve"> PAGE </w:instrText>
    </w:r>
    <w:r>
      <w:rPr>
        <w:rStyle w:val="PageNumber"/>
        <w:sz w:val="20"/>
      </w:rPr>
      <w:fldChar w:fldCharType="separate"/>
    </w:r>
    <w:r w:rsidR="00DE0AEE">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398E5" w14:textId="77777777" w:rsidR="00082ACB" w:rsidRDefault="00082ACB">
      <w:r>
        <w:separator/>
      </w:r>
    </w:p>
  </w:footnote>
  <w:footnote w:type="continuationSeparator" w:id="0">
    <w:p w14:paraId="0A07E821" w14:textId="77777777" w:rsidR="00082ACB" w:rsidRDefault="00082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96"/>
    <w:rsid w:val="000035BA"/>
    <w:rsid w:val="000232DB"/>
    <w:rsid w:val="00034204"/>
    <w:rsid w:val="000345EF"/>
    <w:rsid w:val="00036F21"/>
    <w:rsid w:val="00037BFD"/>
    <w:rsid w:val="00052B41"/>
    <w:rsid w:val="00082ACB"/>
    <w:rsid w:val="000E6191"/>
    <w:rsid w:val="001020B0"/>
    <w:rsid w:val="0013157D"/>
    <w:rsid w:val="001549F2"/>
    <w:rsid w:val="0016634E"/>
    <w:rsid w:val="00192F96"/>
    <w:rsid w:val="001D6362"/>
    <w:rsid w:val="00216690"/>
    <w:rsid w:val="00227193"/>
    <w:rsid w:val="00236113"/>
    <w:rsid w:val="0024037F"/>
    <w:rsid w:val="002509D9"/>
    <w:rsid w:val="00264EC4"/>
    <w:rsid w:val="0026545F"/>
    <w:rsid w:val="0027083E"/>
    <w:rsid w:val="002843A2"/>
    <w:rsid w:val="00295530"/>
    <w:rsid w:val="002D05A3"/>
    <w:rsid w:val="002D42AF"/>
    <w:rsid w:val="002E188F"/>
    <w:rsid w:val="002F6000"/>
    <w:rsid w:val="00300A8E"/>
    <w:rsid w:val="00306DB7"/>
    <w:rsid w:val="00317455"/>
    <w:rsid w:val="00332FF9"/>
    <w:rsid w:val="00355A57"/>
    <w:rsid w:val="00360EFB"/>
    <w:rsid w:val="003708EF"/>
    <w:rsid w:val="00385D2E"/>
    <w:rsid w:val="00395422"/>
    <w:rsid w:val="003E3CF6"/>
    <w:rsid w:val="003E4D52"/>
    <w:rsid w:val="003E51F6"/>
    <w:rsid w:val="003E6148"/>
    <w:rsid w:val="003E701D"/>
    <w:rsid w:val="00402A3D"/>
    <w:rsid w:val="00443072"/>
    <w:rsid w:val="004466FB"/>
    <w:rsid w:val="00466E14"/>
    <w:rsid w:val="00490C4E"/>
    <w:rsid w:val="00495142"/>
    <w:rsid w:val="004A2AA4"/>
    <w:rsid w:val="004A6D73"/>
    <w:rsid w:val="004B0AD0"/>
    <w:rsid w:val="004B4382"/>
    <w:rsid w:val="004B7D48"/>
    <w:rsid w:val="004F7B80"/>
    <w:rsid w:val="00507BC4"/>
    <w:rsid w:val="005157CA"/>
    <w:rsid w:val="005233BE"/>
    <w:rsid w:val="0055047F"/>
    <w:rsid w:val="00596926"/>
    <w:rsid w:val="005D6B00"/>
    <w:rsid w:val="005D7D8B"/>
    <w:rsid w:val="005F01B1"/>
    <w:rsid w:val="006001E2"/>
    <w:rsid w:val="006013BB"/>
    <w:rsid w:val="006056A9"/>
    <w:rsid w:val="00625520"/>
    <w:rsid w:val="006618B1"/>
    <w:rsid w:val="00670279"/>
    <w:rsid w:val="00685BC8"/>
    <w:rsid w:val="00703C60"/>
    <w:rsid w:val="00704DA6"/>
    <w:rsid w:val="00755E57"/>
    <w:rsid w:val="007634B9"/>
    <w:rsid w:val="007647D9"/>
    <w:rsid w:val="00773957"/>
    <w:rsid w:val="007745F8"/>
    <w:rsid w:val="00787136"/>
    <w:rsid w:val="007D1C32"/>
    <w:rsid w:val="007D68F5"/>
    <w:rsid w:val="007E709C"/>
    <w:rsid w:val="00804B94"/>
    <w:rsid w:val="00810971"/>
    <w:rsid w:val="00815943"/>
    <w:rsid w:val="00857E84"/>
    <w:rsid w:val="00861D48"/>
    <w:rsid w:val="00896566"/>
    <w:rsid w:val="008B65E3"/>
    <w:rsid w:val="008C018F"/>
    <w:rsid w:val="008D5E60"/>
    <w:rsid w:val="008E2772"/>
    <w:rsid w:val="008E2E33"/>
    <w:rsid w:val="008E6B79"/>
    <w:rsid w:val="008F3082"/>
    <w:rsid w:val="008F4193"/>
    <w:rsid w:val="009342B0"/>
    <w:rsid w:val="0094505C"/>
    <w:rsid w:val="00945084"/>
    <w:rsid w:val="00946C2C"/>
    <w:rsid w:val="00953475"/>
    <w:rsid w:val="00953B5F"/>
    <w:rsid w:val="009732B0"/>
    <w:rsid w:val="009C489B"/>
    <w:rsid w:val="009C7B96"/>
    <w:rsid w:val="00A029B3"/>
    <w:rsid w:val="00A174BE"/>
    <w:rsid w:val="00A17AC9"/>
    <w:rsid w:val="00A27D61"/>
    <w:rsid w:val="00A44993"/>
    <w:rsid w:val="00A62405"/>
    <w:rsid w:val="00A63A49"/>
    <w:rsid w:val="00A81191"/>
    <w:rsid w:val="00A865FB"/>
    <w:rsid w:val="00A967A3"/>
    <w:rsid w:val="00AA1D87"/>
    <w:rsid w:val="00AB01BE"/>
    <w:rsid w:val="00AB7E3B"/>
    <w:rsid w:val="00AE4D09"/>
    <w:rsid w:val="00AE6272"/>
    <w:rsid w:val="00B00389"/>
    <w:rsid w:val="00B01453"/>
    <w:rsid w:val="00B15DA0"/>
    <w:rsid w:val="00B42CF7"/>
    <w:rsid w:val="00B61A33"/>
    <w:rsid w:val="00B634ED"/>
    <w:rsid w:val="00B71BD8"/>
    <w:rsid w:val="00B75568"/>
    <w:rsid w:val="00BC7BBA"/>
    <w:rsid w:val="00C149B3"/>
    <w:rsid w:val="00C341F9"/>
    <w:rsid w:val="00C41E70"/>
    <w:rsid w:val="00C53CE4"/>
    <w:rsid w:val="00C6110D"/>
    <w:rsid w:val="00C63BDB"/>
    <w:rsid w:val="00C958A6"/>
    <w:rsid w:val="00CA07FA"/>
    <w:rsid w:val="00CA205B"/>
    <w:rsid w:val="00CA31D7"/>
    <w:rsid w:val="00CB54E5"/>
    <w:rsid w:val="00CE5D5E"/>
    <w:rsid w:val="00CF640B"/>
    <w:rsid w:val="00D0324D"/>
    <w:rsid w:val="00D22BA8"/>
    <w:rsid w:val="00D74B1F"/>
    <w:rsid w:val="00D96A3C"/>
    <w:rsid w:val="00DA2D02"/>
    <w:rsid w:val="00DA4AA4"/>
    <w:rsid w:val="00DB6345"/>
    <w:rsid w:val="00DE0AEE"/>
    <w:rsid w:val="00DE253F"/>
    <w:rsid w:val="00DF307C"/>
    <w:rsid w:val="00DF77EA"/>
    <w:rsid w:val="00E13865"/>
    <w:rsid w:val="00E14C1A"/>
    <w:rsid w:val="00E243DC"/>
    <w:rsid w:val="00E2452C"/>
    <w:rsid w:val="00E43E52"/>
    <w:rsid w:val="00E51411"/>
    <w:rsid w:val="00E97AA2"/>
    <w:rsid w:val="00EA767C"/>
    <w:rsid w:val="00EF082F"/>
    <w:rsid w:val="00EF5CE0"/>
    <w:rsid w:val="00F41575"/>
    <w:rsid w:val="00F7308C"/>
    <w:rsid w:val="00FB69FF"/>
    <w:rsid w:val="00FE193F"/>
    <w:rsid w:val="6D89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8CFA5"/>
  <w15:chartTrackingRefBased/>
  <w15:docId w15:val="{13C7A044-E677-4B07-8673-D3A3637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450"/>
        <w:tab w:val="left" w:pos="810"/>
      </w:tabs>
      <w:jc w:val="both"/>
      <w:outlineLvl w:val="0"/>
    </w:pPr>
    <w:rPr>
      <w:b/>
      <w:i/>
    </w:rPr>
  </w:style>
  <w:style w:type="paragraph" w:styleId="Heading2">
    <w:name w:val="heading 2"/>
    <w:basedOn w:val="Normal"/>
    <w:next w:val="Normal"/>
    <w:qFormat/>
    <w:pPr>
      <w:keepNext/>
      <w:tabs>
        <w:tab w:val="left" w:pos="450"/>
        <w:tab w:val="left" w:pos="810"/>
        <w:tab w:val="left" w:pos="1080"/>
        <w:tab w:val="left" w:pos="2520"/>
        <w:tab w:val="right" w:pos="7920"/>
      </w:tabs>
      <w:ind w:left="450" w:hanging="450"/>
      <w:jc w:val="both"/>
      <w:outlineLvl w:val="1"/>
    </w:pPr>
    <w:rPr>
      <w:b/>
      <w:sz w:val="20"/>
    </w:rPr>
  </w:style>
  <w:style w:type="paragraph" w:styleId="Heading4">
    <w:name w:val="heading 4"/>
    <w:basedOn w:val="Normal"/>
    <w:next w:val="Normal"/>
    <w:link w:val="Heading4Char"/>
    <w:semiHidden/>
    <w:unhideWhenUsed/>
    <w:qFormat/>
    <w:rsid w:val="002509D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509D9"/>
    <w:rPr>
      <w:rFonts w:ascii="Tahoma" w:hAnsi="Tahoma" w:cs="Tahoma"/>
      <w:sz w:val="16"/>
      <w:szCs w:val="16"/>
    </w:rPr>
  </w:style>
  <w:style w:type="character" w:customStyle="1" w:styleId="BalloonTextChar">
    <w:name w:val="Balloon Text Char"/>
    <w:link w:val="BalloonText"/>
    <w:rsid w:val="002509D9"/>
    <w:rPr>
      <w:rFonts w:ascii="Tahoma" w:hAnsi="Tahoma" w:cs="Tahoma"/>
      <w:sz w:val="16"/>
      <w:szCs w:val="16"/>
    </w:rPr>
  </w:style>
  <w:style w:type="character" w:customStyle="1" w:styleId="Heading4Char">
    <w:name w:val="Heading 4 Char"/>
    <w:link w:val="Heading4"/>
    <w:semiHidden/>
    <w:rsid w:val="002509D9"/>
    <w:rPr>
      <w:rFonts w:ascii="Calibri" w:eastAsia="Times New Roman" w:hAnsi="Calibri" w:cs="Times New Roman"/>
      <w:b/>
      <w:bCs/>
      <w:sz w:val="28"/>
      <w:szCs w:val="28"/>
    </w:rPr>
  </w:style>
  <w:style w:type="paragraph" w:styleId="NormalWeb">
    <w:name w:val="Normal (Web)"/>
    <w:basedOn w:val="Normal"/>
    <w:uiPriority w:val="99"/>
    <w:unhideWhenUsed/>
    <w:rsid w:val="002509D9"/>
    <w:pPr>
      <w:spacing w:before="100" w:beforeAutospacing="1" w:after="100" w:afterAutospacing="1"/>
    </w:pPr>
    <w:rPr>
      <w:rFonts w:ascii="Times New Roman" w:hAnsi="Times New Roman"/>
      <w:szCs w:val="24"/>
    </w:rPr>
  </w:style>
  <w:style w:type="character" w:styleId="Hyperlink">
    <w:name w:val="Hyperlink"/>
    <w:uiPriority w:val="99"/>
    <w:unhideWhenUsed/>
    <w:rsid w:val="002509D9"/>
    <w:rPr>
      <w:color w:val="0000FF"/>
      <w:u w:val="single"/>
    </w:rPr>
  </w:style>
  <w:style w:type="character" w:customStyle="1" w:styleId="FooterChar">
    <w:name w:val="Footer Char"/>
    <w:link w:val="Footer"/>
    <w:uiPriority w:val="99"/>
    <w:rsid w:val="001020B0"/>
    <w:rPr>
      <w:rFonts w:ascii="Arial" w:hAnsi="Arial"/>
      <w:sz w:val="24"/>
    </w:rPr>
  </w:style>
  <w:style w:type="character" w:styleId="CommentReference">
    <w:name w:val="annotation reference"/>
    <w:basedOn w:val="DefaultParagraphFont"/>
    <w:rsid w:val="00E51411"/>
    <w:rPr>
      <w:sz w:val="16"/>
      <w:szCs w:val="16"/>
    </w:rPr>
  </w:style>
  <w:style w:type="paragraph" w:styleId="CommentText">
    <w:name w:val="annotation text"/>
    <w:basedOn w:val="Normal"/>
    <w:link w:val="CommentTextChar"/>
    <w:rsid w:val="00E51411"/>
    <w:rPr>
      <w:sz w:val="20"/>
    </w:rPr>
  </w:style>
  <w:style w:type="character" w:customStyle="1" w:styleId="CommentTextChar">
    <w:name w:val="Comment Text Char"/>
    <w:basedOn w:val="DefaultParagraphFont"/>
    <w:link w:val="CommentText"/>
    <w:rsid w:val="00E51411"/>
    <w:rPr>
      <w:rFonts w:ascii="Arial" w:hAnsi="Arial"/>
    </w:rPr>
  </w:style>
  <w:style w:type="paragraph" w:styleId="CommentSubject">
    <w:name w:val="annotation subject"/>
    <w:basedOn w:val="CommentText"/>
    <w:next w:val="CommentText"/>
    <w:link w:val="CommentSubjectChar"/>
    <w:rsid w:val="00E51411"/>
    <w:rPr>
      <w:b/>
      <w:bCs/>
    </w:rPr>
  </w:style>
  <w:style w:type="character" w:customStyle="1" w:styleId="CommentSubjectChar">
    <w:name w:val="Comment Subject Char"/>
    <w:basedOn w:val="CommentTextChar"/>
    <w:link w:val="CommentSubject"/>
    <w:rsid w:val="00E51411"/>
    <w:rPr>
      <w:rFonts w:ascii="Arial" w:hAnsi="Arial"/>
      <w:b/>
      <w:bCs/>
    </w:rPr>
  </w:style>
  <w:style w:type="paragraph" w:styleId="Revision">
    <w:name w:val="Revision"/>
    <w:hidden/>
    <w:uiPriority w:val="99"/>
    <w:semiHidden/>
    <w:rsid w:val="005233B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286">
      <w:bodyDiv w:val="1"/>
      <w:marLeft w:val="0"/>
      <w:marRight w:val="0"/>
      <w:marTop w:val="0"/>
      <w:marBottom w:val="0"/>
      <w:divBdr>
        <w:top w:val="none" w:sz="0" w:space="0" w:color="auto"/>
        <w:left w:val="none" w:sz="0" w:space="0" w:color="auto"/>
        <w:bottom w:val="none" w:sz="0" w:space="0" w:color="auto"/>
        <w:right w:val="none" w:sz="0" w:space="0" w:color="auto"/>
      </w:divBdr>
    </w:div>
    <w:div w:id="20045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06CCF-258D-466B-89A9-4BAFB2EC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Chapter 2</vt:lpstr>
    </vt:vector>
  </TitlesOfParts>
  <Company>University of Virginia</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smj7q</dc:creator>
  <cp:keywords/>
  <cp:lastModifiedBy>Gunasundari Kuppan</cp:lastModifiedBy>
  <cp:revision>5</cp:revision>
  <cp:lastPrinted>2000-06-03T15:02:00Z</cp:lastPrinted>
  <dcterms:created xsi:type="dcterms:W3CDTF">2021-09-27T17:52:00Z</dcterms:created>
  <dcterms:modified xsi:type="dcterms:W3CDTF">2022-04-25T10:11:00Z</dcterms:modified>
</cp:coreProperties>
</file>